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065" w:type="dxa"/>
        <w:tblInd w:w="-34" w:type="dxa"/>
        <w:tblBorders>
          <w:bottom w:val="single" w:sz="4" w:space="0" w:color="auto"/>
        </w:tblBorders>
        <w:tblLook w:val="04A0" w:firstRow="1" w:lastRow="0" w:firstColumn="1" w:lastColumn="0" w:noHBand="0" w:noVBand="1"/>
      </w:tblPr>
      <w:tblGrid>
        <w:gridCol w:w="9781"/>
        <w:gridCol w:w="284"/>
      </w:tblGrid>
      <w:tr w:rsidR="00852302" w:rsidRPr="0075254C" w14:paraId="381F420A" w14:textId="77777777" w:rsidTr="0096674D">
        <w:tc>
          <w:tcPr>
            <w:tcW w:w="9781" w:type="dxa"/>
          </w:tcPr>
          <w:p w14:paraId="2E4FCDA3" w14:textId="77777777" w:rsidR="00852302" w:rsidRPr="0075254C" w:rsidRDefault="00852302" w:rsidP="0096674D"/>
        </w:tc>
        <w:tc>
          <w:tcPr>
            <w:tcW w:w="284" w:type="dxa"/>
          </w:tcPr>
          <w:p w14:paraId="4690B291" w14:textId="77777777" w:rsidR="00852302" w:rsidRPr="0075254C" w:rsidRDefault="00852302" w:rsidP="0096674D"/>
        </w:tc>
      </w:tr>
    </w:tbl>
    <w:p w14:paraId="2235398C" w14:textId="77777777" w:rsidR="00B90555" w:rsidRPr="00B51266" w:rsidRDefault="00B90555" w:rsidP="00B90555">
      <w:pPr>
        <w:pStyle w:val="Zhlav"/>
        <w:ind w:left="-1276"/>
        <w:jc w:val="center"/>
        <w:rPr>
          <w:rFonts w:ascii="Calibri" w:hAnsi="Calibri" w:cs="Calibri"/>
          <w:color w:val="00B050"/>
        </w:rPr>
      </w:pPr>
    </w:p>
    <w:p w14:paraId="6EED8760" w14:textId="77777777" w:rsidR="00A0237B" w:rsidRDefault="00A0237B" w:rsidP="00842033">
      <w:pPr>
        <w:jc w:val="center"/>
        <w:rPr>
          <w:rFonts w:ascii="Arial" w:hAnsi="Arial" w:cs="Arial"/>
          <w:b/>
          <w:sz w:val="56"/>
          <w:szCs w:val="72"/>
        </w:rPr>
      </w:pPr>
    </w:p>
    <w:p w14:paraId="296F4DB6" w14:textId="77777777" w:rsidR="00A0237B" w:rsidRDefault="00A0237B" w:rsidP="00842033">
      <w:pPr>
        <w:jc w:val="center"/>
        <w:rPr>
          <w:rFonts w:ascii="Arial" w:hAnsi="Arial" w:cs="Arial"/>
          <w:b/>
          <w:sz w:val="56"/>
          <w:szCs w:val="72"/>
        </w:rPr>
      </w:pPr>
    </w:p>
    <w:p w14:paraId="2E04FEE2" w14:textId="2B4436F7" w:rsidR="00E525F5" w:rsidRDefault="00842033" w:rsidP="00842033">
      <w:pPr>
        <w:jc w:val="center"/>
        <w:rPr>
          <w:rFonts w:ascii="Arial" w:hAnsi="Arial" w:cs="Arial"/>
          <w:b/>
          <w:sz w:val="56"/>
          <w:szCs w:val="72"/>
        </w:rPr>
      </w:pPr>
      <w:r w:rsidRPr="004A5AFE">
        <w:rPr>
          <w:rFonts w:ascii="Arial" w:hAnsi="Arial" w:cs="Arial"/>
          <w:b/>
          <w:sz w:val="56"/>
          <w:szCs w:val="72"/>
        </w:rPr>
        <w:t>Projektová dokumentace</w:t>
      </w:r>
      <w:r w:rsidR="00E525F5">
        <w:rPr>
          <w:rFonts w:ascii="Arial" w:hAnsi="Arial" w:cs="Arial"/>
          <w:b/>
          <w:sz w:val="56"/>
          <w:szCs w:val="72"/>
        </w:rPr>
        <w:t xml:space="preserve"> </w:t>
      </w:r>
      <w:r w:rsidR="00077B71">
        <w:rPr>
          <w:rFonts w:ascii="Arial" w:hAnsi="Arial" w:cs="Arial"/>
          <w:b/>
          <w:sz w:val="56"/>
          <w:szCs w:val="72"/>
        </w:rPr>
        <w:t xml:space="preserve">pro </w:t>
      </w:r>
      <w:r w:rsidR="00E525F5">
        <w:rPr>
          <w:rFonts w:ascii="Arial" w:hAnsi="Arial" w:cs="Arial"/>
          <w:b/>
          <w:sz w:val="56"/>
          <w:szCs w:val="72"/>
        </w:rPr>
        <w:t>provedení stavby</w:t>
      </w:r>
    </w:p>
    <w:p w14:paraId="10B2EDAF" w14:textId="77777777" w:rsidR="00E525F5" w:rsidRDefault="00E525F5" w:rsidP="00842033">
      <w:pPr>
        <w:jc w:val="center"/>
        <w:rPr>
          <w:rFonts w:ascii="Arial" w:hAnsi="Arial" w:cs="Arial"/>
          <w:b/>
          <w:sz w:val="56"/>
          <w:szCs w:val="72"/>
        </w:rPr>
      </w:pPr>
    </w:p>
    <w:p w14:paraId="3B551449" w14:textId="77777777" w:rsidR="00E525F5" w:rsidRDefault="00E525F5" w:rsidP="00842033">
      <w:pPr>
        <w:jc w:val="center"/>
        <w:rPr>
          <w:rFonts w:ascii="Arial" w:hAnsi="Arial" w:cs="Arial"/>
          <w:b/>
          <w:sz w:val="56"/>
          <w:szCs w:val="72"/>
        </w:rPr>
      </w:pPr>
    </w:p>
    <w:p w14:paraId="4E037D4E" w14:textId="77777777" w:rsidR="00E525F5" w:rsidRDefault="00E525F5" w:rsidP="00842033">
      <w:pPr>
        <w:jc w:val="center"/>
        <w:rPr>
          <w:rFonts w:ascii="Arial" w:hAnsi="Arial" w:cs="Arial"/>
          <w:b/>
          <w:sz w:val="56"/>
          <w:szCs w:val="72"/>
        </w:rPr>
      </w:pPr>
    </w:p>
    <w:p w14:paraId="76EB0860" w14:textId="77777777" w:rsidR="00E525F5" w:rsidRDefault="00E525F5" w:rsidP="00842033">
      <w:pPr>
        <w:jc w:val="center"/>
        <w:rPr>
          <w:rFonts w:ascii="Arial" w:hAnsi="Arial" w:cs="Arial"/>
          <w:b/>
          <w:sz w:val="56"/>
          <w:szCs w:val="72"/>
        </w:rPr>
      </w:pPr>
    </w:p>
    <w:p w14:paraId="264357A2" w14:textId="77777777" w:rsidR="0066168F" w:rsidRDefault="00842033" w:rsidP="00842033">
      <w:pPr>
        <w:jc w:val="center"/>
        <w:rPr>
          <w:rFonts w:ascii="Arial" w:hAnsi="Arial" w:cs="Arial"/>
          <w:b/>
          <w:sz w:val="56"/>
          <w:szCs w:val="72"/>
        </w:rPr>
      </w:pPr>
      <w:r w:rsidRPr="004A5AFE">
        <w:rPr>
          <w:rFonts w:ascii="Arial" w:hAnsi="Arial" w:cs="Arial"/>
          <w:b/>
          <w:sz w:val="56"/>
          <w:szCs w:val="72"/>
        </w:rPr>
        <w:t xml:space="preserve"> </w:t>
      </w:r>
      <w:r w:rsidR="00077B71">
        <w:rPr>
          <w:rFonts w:ascii="Arial" w:hAnsi="Arial" w:cs="Arial"/>
          <w:b/>
          <w:sz w:val="56"/>
          <w:szCs w:val="72"/>
        </w:rPr>
        <w:t>Doplnění</w:t>
      </w:r>
      <w:r w:rsidRPr="004A5AFE">
        <w:rPr>
          <w:rFonts w:ascii="Arial" w:hAnsi="Arial" w:cs="Arial"/>
          <w:b/>
          <w:sz w:val="56"/>
          <w:szCs w:val="72"/>
        </w:rPr>
        <w:t xml:space="preserve"> </w:t>
      </w:r>
      <w:r w:rsidR="00A0237B">
        <w:rPr>
          <w:rFonts w:ascii="Arial" w:hAnsi="Arial" w:cs="Arial"/>
          <w:b/>
          <w:sz w:val="56"/>
          <w:szCs w:val="72"/>
        </w:rPr>
        <w:t xml:space="preserve">CCTV </w:t>
      </w:r>
    </w:p>
    <w:p w14:paraId="31AD526C" w14:textId="256A27E1" w:rsidR="00842033" w:rsidRPr="004A5AFE" w:rsidRDefault="00A0237B" w:rsidP="00842033">
      <w:pPr>
        <w:jc w:val="center"/>
        <w:rPr>
          <w:rFonts w:ascii="Arial" w:hAnsi="Arial" w:cs="Arial"/>
          <w:color w:val="008000"/>
        </w:rPr>
      </w:pPr>
      <w:proofErr w:type="spellStart"/>
      <w:r>
        <w:rPr>
          <w:rFonts w:ascii="Arial" w:hAnsi="Arial" w:cs="Arial"/>
          <w:b/>
          <w:sz w:val="56"/>
          <w:szCs w:val="72"/>
        </w:rPr>
        <w:t>ČRo</w:t>
      </w:r>
      <w:proofErr w:type="spellEnd"/>
      <w:r w:rsidR="00E525F5">
        <w:rPr>
          <w:rFonts w:ascii="Arial" w:hAnsi="Arial" w:cs="Arial"/>
          <w:b/>
          <w:sz w:val="56"/>
          <w:szCs w:val="72"/>
        </w:rPr>
        <w:t xml:space="preserve"> </w:t>
      </w:r>
      <w:r w:rsidR="00AE0272">
        <w:rPr>
          <w:rFonts w:ascii="Arial" w:hAnsi="Arial" w:cs="Arial"/>
          <w:b/>
          <w:sz w:val="56"/>
          <w:szCs w:val="72"/>
        </w:rPr>
        <w:t>Liberec</w:t>
      </w:r>
      <w:r w:rsidR="006E43FC">
        <w:rPr>
          <w:rFonts w:ascii="Arial" w:hAnsi="Arial" w:cs="Arial"/>
          <w:b/>
          <w:sz w:val="56"/>
          <w:szCs w:val="72"/>
        </w:rPr>
        <w:t xml:space="preserve">  </w:t>
      </w:r>
    </w:p>
    <w:p w14:paraId="613FC356" w14:textId="77777777" w:rsidR="00E525F5" w:rsidRDefault="00E525F5" w:rsidP="00FE4C04">
      <w:pPr>
        <w:jc w:val="center"/>
        <w:rPr>
          <w:rFonts w:ascii="Arial" w:hAnsi="Arial" w:cs="Arial"/>
          <w:b/>
          <w:sz w:val="40"/>
        </w:rPr>
      </w:pPr>
    </w:p>
    <w:p w14:paraId="3ED9233A" w14:textId="77777777" w:rsidR="002D2626" w:rsidRDefault="002D2626" w:rsidP="006E43FC">
      <w:pPr>
        <w:jc w:val="center"/>
        <w:rPr>
          <w:rFonts w:ascii="Arial" w:hAnsi="Arial" w:cs="Arial"/>
          <w:b/>
          <w:sz w:val="40"/>
        </w:rPr>
      </w:pPr>
    </w:p>
    <w:p w14:paraId="6635ACBB" w14:textId="51A4FF1C" w:rsidR="006E43FC" w:rsidRPr="006E43FC" w:rsidRDefault="00EE301B" w:rsidP="006E43FC">
      <w:pPr>
        <w:jc w:val="center"/>
        <w:rPr>
          <w:rFonts w:ascii="Arial" w:hAnsi="Arial" w:cs="Arial"/>
          <w:b/>
          <w:sz w:val="40"/>
        </w:rPr>
      </w:pPr>
      <w:r>
        <w:rPr>
          <w:rFonts w:ascii="Arial" w:hAnsi="Arial" w:cs="Arial"/>
          <w:b/>
          <w:sz w:val="40"/>
        </w:rPr>
        <w:t>02-</w:t>
      </w:r>
      <w:r w:rsidR="00257640">
        <w:rPr>
          <w:rFonts w:ascii="Arial" w:hAnsi="Arial" w:cs="Arial"/>
          <w:b/>
          <w:sz w:val="40"/>
        </w:rPr>
        <w:t>Technická zpráva</w:t>
      </w:r>
    </w:p>
    <w:p w14:paraId="343070C1" w14:textId="77777777" w:rsidR="006E43FC" w:rsidRDefault="006E43FC" w:rsidP="00842033">
      <w:pPr>
        <w:jc w:val="center"/>
        <w:rPr>
          <w:rFonts w:ascii="Arial" w:hAnsi="Arial" w:cs="Arial"/>
          <w:b/>
          <w:sz w:val="40"/>
        </w:rPr>
      </w:pPr>
    </w:p>
    <w:p w14:paraId="41626864" w14:textId="77777777" w:rsidR="00257640" w:rsidRDefault="00257640" w:rsidP="00842033">
      <w:pPr>
        <w:jc w:val="center"/>
        <w:rPr>
          <w:rFonts w:ascii="Arial" w:hAnsi="Arial" w:cs="Arial"/>
          <w:b/>
          <w:sz w:val="40"/>
        </w:rPr>
      </w:pPr>
    </w:p>
    <w:p w14:paraId="2A7B6F3E" w14:textId="77777777" w:rsidR="00257640" w:rsidRDefault="00257640" w:rsidP="00842033">
      <w:pPr>
        <w:jc w:val="center"/>
        <w:rPr>
          <w:rFonts w:ascii="Arial" w:hAnsi="Arial" w:cs="Arial"/>
          <w:b/>
          <w:sz w:val="40"/>
        </w:rPr>
      </w:pPr>
    </w:p>
    <w:p w14:paraId="5C6774AA" w14:textId="77777777" w:rsidR="00257640" w:rsidRDefault="00257640" w:rsidP="00842033">
      <w:pPr>
        <w:jc w:val="center"/>
        <w:rPr>
          <w:rFonts w:ascii="Arial" w:hAnsi="Arial" w:cs="Arial"/>
          <w:b/>
          <w:sz w:val="40"/>
        </w:rPr>
      </w:pPr>
    </w:p>
    <w:p w14:paraId="07F3811E" w14:textId="77777777" w:rsidR="00257640" w:rsidRDefault="00257640" w:rsidP="00842033">
      <w:pPr>
        <w:jc w:val="center"/>
        <w:rPr>
          <w:rFonts w:ascii="Arial" w:hAnsi="Arial" w:cs="Arial"/>
          <w:b/>
          <w:sz w:val="40"/>
        </w:rPr>
      </w:pPr>
    </w:p>
    <w:p w14:paraId="23AD09D5" w14:textId="77777777" w:rsidR="00A0237B" w:rsidRPr="00A0237B" w:rsidRDefault="00A0237B" w:rsidP="00A0237B">
      <w:pPr>
        <w:overflowPunct/>
        <w:autoSpaceDE/>
        <w:autoSpaceDN/>
        <w:adjustRightInd/>
        <w:jc w:val="center"/>
        <w:textAlignment w:val="auto"/>
        <w:rPr>
          <w:rFonts w:ascii="Arial" w:hAnsi="Arial" w:cs="Arial"/>
          <w:b/>
          <w:sz w:val="32"/>
          <w:szCs w:val="32"/>
        </w:rPr>
      </w:pPr>
      <w:r w:rsidRPr="00A0237B">
        <w:rPr>
          <w:rFonts w:ascii="Arial" w:hAnsi="Arial" w:cs="Arial"/>
          <w:b/>
          <w:sz w:val="24"/>
          <w:szCs w:val="24"/>
        </w:rPr>
        <w:t xml:space="preserve">Výtisk č.: </w:t>
      </w:r>
    </w:p>
    <w:p w14:paraId="405EF11E" w14:textId="77777777" w:rsidR="006E43FC" w:rsidRDefault="006E43FC" w:rsidP="00842033">
      <w:pPr>
        <w:jc w:val="center"/>
        <w:rPr>
          <w:rFonts w:ascii="Arial" w:hAnsi="Arial" w:cs="Arial"/>
          <w:b/>
          <w:sz w:val="40"/>
        </w:rPr>
      </w:pPr>
    </w:p>
    <w:p w14:paraId="1554E358" w14:textId="77777777" w:rsidR="00E525F5" w:rsidRDefault="00E525F5" w:rsidP="00842033">
      <w:pPr>
        <w:pStyle w:val="Styl2"/>
        <w:jc w:val="both"/>
        <w:rPr>
          <w:rFonts w:cs="Arial"/>
          <w:szCs w:val="24"/>
        </w:rPr>
      </w:pPr>
    </w:p>
    <w:p w14:paraId="0A4D6D45" w14:textId="77777777" w:rsidR="00F06002" w:rsidRDefault="00F06002" w:rsidP="00F06002">
      <w:pPr>
        <w:pStyle w:val="Styl2"/>
        <w:jc w:val="both"/>
        <w:rPr>
          <w:rFonts w:cs="Arial"/>
          <w:szCs w:val="24"/>
        </w:rPr>
      </w:pPr>
      <w:bookmarkStart w:id="0" w:name="_Hlk25324363"/>
      <w:r w:rsidRPr="00A0237B">
        <w:rPr>
          <w:rFonts w:cs="Arial"/>
          <w:b/>
          <w:szCs w:val="24"/>
        </w:rPr>
        <w:t>Objednavatel:</w:t>
      </w:r>
      <w:r>
        <w:rPr>
          <w:rFonts w:cs="Arial"/>
          <w:b/>
          <w:szCs w:val="24"/>
        </w:rPr>
        <w:t xml:space="preserve"> </w:t>
      </w:r>
      <w:r>
        <w:rPr>
          <w:rFonts w:cs="Arial"/>
          <w:b/>
          <w:szCs w:val="24"/>
        </w:rPr>
        <w:tab/>
      </w:r>
      <w:r>
        <w:rPr>
          <w:rFonts w:cs="Arial"/>
          <w:szCs w:val="24"/>
        </w:rPr>
        <w:t>Český rozhlas, Vinohradská 12, 120 99 Praha 2</w:t>
      </w:r>
    </w:p>
    <w:p w14:paraId="7473184F" w14:textId="045108FC" w:rsidR="00F06002" w:rsidRPr="00AF715E" w:rsidRDefault="00077B71" w:rsidP="00F06002">
      <w:pPr>
        <w:pStyle w:val="Styl2"/>
        <w:jc w:val="both"/>
        <w:rPr>
          <w:rFonts w:cs="Arial"/>
          <w:b/>
          <w:szCs w:val="24"/>
        </w:rPr>
      </w:pPr>
      <w:r>
        <w:rPr>
          <w:rFonts w:cs="Arial"/>
          <w:b/>
          <w:szCs w:val="24"/>
        </w:rPr>
        <w:t>Z</w:t>
      </w:r>
      <w:r w:rsidR="00F06002" w:rsidRPr="00AF715E">
        <w:rPr>
          <w:rFonts w:cs="Arial"/>
          <w:b/>
          <w:szCs w:val="24"/>
        </w:rPr>
        <w:t xml:space="preserve">hotovitel PD: </w:t>
      </w:r>
      <w:r w:rsidR="00F06002" w:rsidRPr="00AF715E">
        <w:rPr>
          <w:rFonts w:cs="Arial"/>
          <w:b/>
          <w:szCs w:val="24"/>
        </w:rPr>
        <w:tab/>
      </w:r>
      <w:r w:rsidRPr="00077B71">
        <w:rPr>
          <w:rFonts w:cs="Arial"/>
          <w:szCs w:val="24"/>
        </w:rPr>
        <w:t xml:space="preserve">Elso </w:t>
      </w:r>
      <w:proofErr w:type="spellStart"/>
      <w:r w:rsidRPr="00077B71">
        <w:rPr>
          <w:rFonts w:cs="Arial"/>
          <w:szCs w:val="24"/>
        </w:rPr>
        <w:t>Industrial</w:t>
      </w:r>
      <w:proofErr w:type="spellEnd"/>
      <w:r w:rsidR="00F06002" w:rsidRPr="00A0237B">
        <w:rPr>
          <w:rFonts w:cs="Arial"/>
          <w:noProof/>
          <w:szCs w:val="22"/>
        </w:rPr>
        <w:tab/>
        <w:t xml:space="preserve">  </w:t>
      </w:r>
      <w:r>
        <w:rPr>
          <w:rFonts w:cs="Arial"/>
          <w:noProof/>
          <w:szCs w:val="22"/>
        </w:rPr>
        <w:t>spol. s r.o. , 16000 Praha 6, Na Beránce 2/57</w:t>
      </w:r>
      <w:r w:rsidR="00F06002" w:rsidRPr="00A0237B">
        <w:rPr>
          <w:rFonts w:cs="Arial"/>
          <w:noProof/>
          <w:szCs w:val="22"/>
        </w:rPr>
        <w:t xml:space="preserve">   </w:t>
      </w:r>
    </w:p>
    <w:p w14:paraId="7E7876D9" w14:textId="30EA657D" w:rsidR="00F06002" w:rsidRPr="00AF715E" w:rsidRDefault="00F06002" w:rsidP="00F06002">
      <w:pPr>
        <w:pStyle w:val="Styl2"/>
        <w:jc w:val="both"/>
        <w:rPr>
          <w:rFonts w:cs="Arial"/>
          <w:bCs/>
          <w:szCs w:val="24"/>
        </w:rPr>
      </w:pPr>
      <w:r w:rsidRPr="00AF715E">
        <w:rPr>
          <w:rFonts w:cs="Arial"/>
          <w:b/>
          <w:szCs w:val="24"/>
        </w:rPr>
        <w:t>Stupeň PD:</w:t>
      </w:r>
      <w:r w:rsidRPr="00AF715E">
        <w:rPr>
          <w:rFonts w:cs="Arial"/>
          <w:b/>
          <w:szCs w:val="24"/>
        </w:rPr>
        <w:tab/>
      </w:r>
      <w:r>
        <w:rPr>
          <w:rFonts w:cs="Arial"/>
          <w:b/>
          <w:szCs w:val="24"/>
        </w:rPr>
        <w:tab/>
      </w:r>
      <w:r w:rsidRPr="00AF715E">
        <w:rPr>
          <w:rFonts w:cs="Arial"/>
          <w:bCs/>
          <w:szCs w:val="24"/>
        </w:rPr>
        <w:t xml:space="preserve">Dokumentace </w:t>
      </w:r>
      <w:r w:rsidR="00077B71">
        <w:rPr>
          <w:rFonts w:cs="Arial"/>
          <w:bCs/>
          <w:szCs w:val="24"/>
        </w:rPr>
        <w:t xml:space="preserve">pro </w:t>
      </w:r>
      <w:r w:rsidRPr="00AF715E">
        <w:rPr>
          <w:rFonts w:cs="Arial"/>
          <w:bCs/>
          <w:szCs w:val="24"/>
        </w:rPr>
        <w:t>provedení stavby (DPS)</w:t>
      </w:r>
    </w:p>
    <w:p w14:paraId="6E744F40" w14:textId="77777777" w:rsidR="00F06002" w:rsidRPr="00AF715E" w:rsidRDefault="00F06002" w:rsidP="00F06002">
      <w:pPr>
        <w:pStyle w:val="Styl2"/>
        <w:jc w:val="both"/>
        <w:rPr>
          <w:rFonts w:cs="Arial"/>
          <w:bCs/>
          <w:szCs w:val="24"/>
        </w:rPr>
      </w:pPr>
      <w:r w:rsidRPr="00AF715E">
        <w:rPr>
          <w:rFonts w:cs="Arial"/>
          <w:b/>
          <w:szCs w:val="24"/>
        </w:rPr>
        <w:t>Verze:</w:t>
      </w:r>
      <w:r w:rsidRPr="00AF715E">
        <w:rPr>
          <w:rFonts w:cs="Arial"/>
          <w:b/>
          <w:szCs w:val="24"/>
        </w:rPr>
        <w:tab/>
      </w:r>
      <w:r>
        <w:rPr>
          <w:rFonts w:cs="Arial"/>
          <w:b/>
          <w:szCs w:val="24"/>
        </w:rPr>
        <w:tab/>
      </w:r>
      <w:r>
        <w:rPr>
          <w:rFonts w:cs="Arial"/>
          <w:b/>
          <w:szCs w:val="24"/>
        </w:rPr>
        <w:tab/>
      </w:r>
      <w:r w:rsidRPr="00AF715E">
        <w:rPr>
          <w:rFonts w:cs="Arial"/>
          <w:bCs/>
          <w:szCs w:val="24"/>
        </w:rPr>
        <w:t>1.0</w:t>
      </w:r>
    </w:p>
    <w:p w14:paraId="7F114428" w14:textId="77777777" w:rsidR="00F06002" w:rsidRPr="00AF715E" w:rsidRDefault="00F06002" w:rsidP="00F06002">
      <w:pPr>
        <w:pStyle w:val="Styl2"/>
        <w:jc w:val="both"/>
        <w:rPr>
          <w:rFonts w:cs="Arial"/>
          <w:bCs/>
          <w:szCs w:val="24"/>
        </w:rPr>
      </w:pPr>
      <w:r w:rsidRPr="00AF715E">
        <w:rPr>
          <w:rFonts w:cs="Arial"/>
          <w:b/>
          <w:szCs w:val="24"/>
        </w:rPr>
        <w:t xml:space="preserve">Vypracoval: </w:t>
      </w:r>
      <w:r w:rsidRPr="00AF715E">
        <w:rPr>
          <w:rFonts w:cs="Arial"/>
          <w:b/>
          <w:szCs w:val="24"/>
        </w:rPr>
        <w:tab/>
      </w:r>
      <w:r>
        <w:rPr>
          <w:rFonts w:cs="Arial"/>
          <w:b/>
          <w:szCs w:val="24"/>
        </w:rPr>
        <w:tab/>
      </w:r>
      <w:r w:rsidRPr="00AF715E">
        <w:rPr>
          <w:rFonts w:cs="Arial"/>
          <w:bCs/>
          <w:szCs w:val="24"/>
        </w:rPr>
        <w:t xml:space="preserve">Ing. Josef </w:t>
      </w:r>
      <w:proofErr w:type="spellStart"/>
      <w:r w:rsidRPr="00AF715E">
        <w:rPr>
          <w:rFonts w:cs="Arial"/>
          <w:bCs/>
          <w:szCs w:val="24"/>
        </w:rPr>
        <w:t>Otoupal</w:t>
      </w:r>
      <w:proofErr w:type="spellEnd"/>
      <w:r w:rsidRPr="00AF715E">
        <w:rPr>
          <w:rFonts w:cs="Arial"/>
          <w:bCs/>
          <w:szCs w:val="24"/>
        </w:rPr>
        <w:t>, autorizovaný inženýr ČKAIT č. 8480</w:t>
      </w:r>
    </w:p>
    <w:p w14:paraId="5470A0C0" w14:textId="28338172" w:rsidR="00F06002" w:rsidRPr="00A0237B" w:rsidRDefault="00F06002" w:rsidP="00F06002">
      <w:pPr>
        <w:tabs>
          <w:tab w:val="left" w:pos="2127"/>
          <w:tab w:val="right" w:pos="9072"/>
        </w:tabs>
        <w:overflowPunct/>
        <w:autoSpaceDE/>
        <w:autoSpaceDN/>
        <w:adjustRightInd/>
        <w:jc w:val="both"/>
        <w:textAlignment w:val="auto"/>
        <w:rPr>
          <w:rFonts w:ascii="Arial" w:hAnsi="Arial" w:cs="Arial"/>
          <w:sz w:val="22"/>
          <w:szCs w:val="22"/>
        </w:rPr>
      </w:pPr>
      <w:r>
        <w:rPr>
          <w:rFonts w:ascii="Arial" w:hAnsi="Arial" w:cs="Arial"/>
          <w:b/>
          <w:sz w:val="22"/>
          <w:szCs w:val="22"/>
        </w:rPr>
        <w:t>Datum</w:t>
      </w:r>
      <w:r w:rsidRPr="00A0237B">
        <w:rPr>
          <w:rFonts w:ascii="Arial" w:hAnsi="Arial" w:cs="Arial"/>
          <w:b/>
          <w:sz w:val="22"/>
          <w:szCs w:val="22"/>
        </w:rPr>
        <w:t>:</w:t>
      </w:r>
      <w:r w:rsidRPr="00A0237B">
        <w:rPr>
          <w:rFonts w:ascii="Arial" w:hAnsi="Arial" w:cs="Arial"/>
          <w:b/>
          <w:sz w:val="22"/>
          <w:szCs w:val="22"/>
        </w:rPr>
        <w:tab/>
      </w:r>
      <w:r>
        <w:rPr>
          <w:rFonts w:ascii="Arial" w:hAnsi="Arial" w:cs="Arial"/>
          <w:sz w:val="22"/>
          <w:szCs w:val="22"/>
        </w:rPr>
        <w:t>1</w:t>
      </w:r>
      <w:r w:rsidR="00077B71">
        <w:rPr>
          <w:rFonts w:ascii="Arial" w:hAnsi="Arial" w:cs="Arial"/>
          <w:sz w:val="22"/>
          <w:szCs w:val="22"/>
        </w:rPr>
        <w:t>2</w:t>
      </w:r>
      <w:r w:rsidRPr="00A0237B">
        <w:rPr>
          <w:rFonts w:ascii="Arial" w:hAnsi="Arial" w:cs="Arial"/>
          <w:sz w:val="22"/>
          <w:szCs w:val="22"/>
        </w:rPr>
        <w:t>/20</w:t>
      </w:r>
      <w:r w:rsidR="00077B71">
        <w:rPr>
          <w:rFonts w:ascii="Arial" w:hAnsi="Arial" w:cs="Arial"/>
          <w:sz w:val="22"/>
          <w:szCs w:val="22"/>
        </w:rPr>
        <w:t>24</w:t>
      </w:r>
    </w:p>
    <w:bookmarkEnd w:id="0"/>
    <w:p w14:paraId="1F01BEB0" w14:textId="77777777" w:rsidR="00A0237B" w:rsidRDefault="00A0237B" w:rsidP="00A0237B">
      <w:pPr>
        <w:pStyle w:val="Styl2"/>
        <w:jc w:val="both"/>
        <w:rPr>
          <w:szCs w:val="24"/>
        </w:rPr>
      </w:pPr>
    </w:p>
    <w:p w14:paraId="74DB3AAF" w14:textId="77777777" w:rsidR="006B5EEB" w:rsidRDefault="006B5EEB" w:rsidP="003349BF">
      <w:pPr>
        <w:rPr>
          <w:rFonts w:ascii="Arial" w:hAnsi="Arial" w:cs="Arial"/>
          <w:b/>
          <w:sz w:val="22"/>
          <w:szCs w:val="22"/>
        </w:rPr>
      </w:pPr>
    </w:p>
    <w:p w14:paraId="2A010C8F" w14:textId="77777777" w:rsidR="006B5EEB" w:rsidRDefault="006B5EEB" w:rsidP="003349BF">
      <w:pPr>
        <w:rPr>
          <w:rFonts w:ascii="Arial" w:hAnsi="Arial" w:cs="Arial"/>
          <w:b/>
          <w:sz w:val="22"/>
          <w:szCs w:val="22"/>
        </w:rPr>
      </w:pPr>
    </w:p>
    <w:p w14:paraId="20FCFEA8" w14:textId="77777777" w:rsidR="006B5EEB" w:rsidRDefault="006B5EEB" w:rsidP="003349BF">
      <w:pPr>
        <w:rPr>
          <w:rFonts w:ascii="Arial" w:hAnsi="Arial" w:cs="Arial"/>
          <w:b/>
          <w:sz w:val="22"/>
          <w:szCs w:val="22"/>
        </w:rPr>
      </w:pPr>
    </w:p>
    <w:p w14:paraId="7CF396E1" w14:textId="7EBFD937" w:rsidR="00EC7665" w:rsidRPr="00EB5876" w:rsidRDefault="00A6237F" w:rsidP="00EB5876">
      <w:pPr>
        <w:spacing w:line="276" w:lineRule="auto"/>
        <w:jc w:val="both"/>
        <w:rPr>
          <w:rFonts w:ascii="Arial" w:eastAsia="Arial Unicode MS" w:hAnsi="Arial"/>
          <w:b/>
          <w:bCs/>
          <w:noProof/>
          <w:sz w:val="24"/>
        </w:rPr>
      </w:pPr>
      <w:r w:rsidRPr="00223DE2">
        <w:rPr>
          <w:rFonts w:ascii="Arial" w:hAnsi="Arial" w:cs="Arial"/>
          <w:b/>
          <w:sz w:val="22"/>
          <w:szCs w:val="22"/>
        </w:rPr>
        <w:t>O</w:t>
      </w:r>
      <w:r w:rsidR="00E03873" w:rsidRPr="00223DE2">
        <w:rPr>
          <w:rFonts w:ascii="Arial" w:hAnsi="Arial" w:cs="Arial"/>
          <w:b/>
          <w:sz w:val="22"/>
          <w:szCs w:val="22"/>
        </w:rPr>
        <w:t>bsah</w:t>
      </w:r>
    </w:p>
    <w:p w14:paraId="27F02B14" w14:textId="77777777" w:rsidR="00EC7665" w:rsidRPr="00EB5876" w:rsidRDefault="00411E8B" w:rsidP="00EB5876">
      <w:pPr>
        <w:spacing w:line="276" w:lineRule="auto"/>
        <w:jc w:val="both"/>
        <w:rPr>
          <w:rFonts w:ascii="Arial" w:eastAsia="Arial Unicode MS" w:hAnsi="Arial"/>
          <w:b/>
          <w:bCs/>
          <w:noProof/>
          <w:sz w:val="24"/>
        </w:rPr>
      </w:pPr>
      <w:r w:rsidRPr="00EB5876">
        <w:rPr>
          <w:rFonts w:ascii="Arial" w:eastAsia="Arial Unicode MS" w:hAnsi="Arial"/>
          <w:b/>
          <w:bCs/>
          <w:noProof/>
          <w:sz w:val="24"/>
        </w:rPr>
        <mc:AlternateContent>
          <mc:Choice Requires="wps">
            <w:drawing>
              <wp:anchor distT="4294967294" distB="4294967294" distL="114300" distR="114300" simplePos="0" relativeHeight="251643904" behindDoc="0" locked="0" layoutInCell="1" allowOverlap="1" wp14:anchorId="4781A7E4" wp14:editId="5412C240">
                <wp:simplePos x="0" y="0"/>
                <wp:positionH relativeFrom="column">
                  <wp:posOffset>-77470</wp:posOffset>
                </wp:positionH>
                <wp:positionV relativeFrom="paragraph">
                  <wp:posOffset>36194</wp:posOffset>
                </wp:positionV>
                <wp:extent cx="5843905" cy="0"/>
                <wp:effectExtent l="0" t="0" r="23495" b="19050"/>
                <wp:wrapNone/>
                <wp:docPr id="190" name="AutoShape 2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4390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fl="http://schemas.microsoft.com/office/word/2024/wordml/sdtformatlo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76848EC8" id="_x0000_t32" coordsize="21600,21600" o:spt="32" o:oned="t" path="m,l21600,21600e" filled="f">
                <v:path arrowok="t" fillok="f" o:connecttype="none"/>
                <o:lock v:ext="edit" shapetype="t"/>
              </v:shapetype>
              <v:shape id="AutoShape 201" o:spid="_x0000_s1026" type="#_x0000_t32" style="position:absolute;margin-left:-6.1pt;margin-top:2.85pt;width:460.15pt;height:0;z-index:25164390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"/>
            </w:pict>
          </mc:Fallback>
        </mc:AlternateContent>
      </w:r>
    </w:p>
    <w:p w14:paraId="7BADA753" w14:textId="77777777" w:rsidR="00B71ECC" w:rsidRDefault="00121C46">
      <w:pPr>
        <w:pStyle w:val="Obsah1"/>
        <w:tabs>
          <w:tab w:val="left" w:pos="400"/>
          <w:tab w:val="right" w:leader="dot" w:pos="9208"/>
        </w:tabs>
        <w:rPr>
          <w:rFonts w:eastAsiaTheme="minorEastAsia" w:cstheme="minorBidi"/>
          <w:b w:val="0"/>
          <w:bCs w:val="0"/>
          <w:caps w:val="0"/>
          <w:noProof/>
          <w:sz w:val="22"/>
          <w:szCs w:val="22"/>
        </w:rPr>
      </w:pPr>
      <w:r w:rsidRPr="00EB5876">
        <w:rPr>
          <w:rFonts w:ascii="Arial" w:eastAsia="Arial Unicode MS" w:hAnsi="Arial"/>
          <w:b w:val="0"/>
          <w:bCs w:val="0"/>
          <w:noProof/>
          <w:sz w:val="24"/>
        </w:rPr>
        <w:fldChar w:fldCharType="begin"/>
      </w:r>
      <w:r w:rsidR="006E783A" w:rsidRPr="00EB5876">
        <w:rPr>
          <w:rFonts w:ascii="Arial" w:eastAsia="Arial Unicode MS" w:hAnsi="Arial"/>
          <w:b w:val="0"/>
          <w:bCs w:val="0"/>
          <w:noProof/>
          <w:sz w:val="24"/>
        </w:rPr>
        <w:instrText xml:space="preserve"> TOC \o "1-3" \h \z \u </w:instrText>
      </w:r>
      <w:r w:rsidRPr="00EB5876">
        <w:rPr>
          <w:rFonts w:ascii="Arial" w:eastAsia="Arial Unicode MS" w:hAnsi="Arial"/>
          <w:b w:val="0"/>
          <w:bCs w:val="0"/>
          <w:noProof/>
          <w:sz w:val="24"/>
        </w:rPr>
        <w:fldChar w:fldCharType="separate"/>
      </w:r>
      <w:hyperlink w:anchor="_Toc190271659" w:history="1">
        <w:r w:rsidR="00B71ECC" w:rsidRPr="00DD033A">
          <w:rPr>
            <w:rStyle w:val="Hypertextovodkaz"/>
            <w:noProof/>
          </w:rPr>
          <w:t>1.</w:t>
        </w:r>
        <w:r w:rsidR="00B71ECC">
          <w:rPr>
            <w:rFonts w:eastAsiaTheme="minorEastAsia" w:cstheme="minorBidi"/>
            <w:b w:val="0"/>
            <w:bCs w:val="0"/>
            <w:caps w:val="0"/>
            <w:noProof/>
            <w:sz w:val="22"/>
            <w:szCs w:val="22"/>
          </w:rPr>
          <w:tab/>
        </w:r>
        <w:r w:rsidR="00B71ECC" w:rsidRPr="00DD033A">
          <w:rPr>
            <w:rStyle w:val="Hypertextovodkaz"/>
            <w:noProof/>
          </w:rPr>
          <w:t>IDENTIFIKAČNÍ ÚDAJE STAVBY</w:t>
        </w:r>
        <w:r w:rsidR="00B71ECC">
          <w:rPr>
            <w:noProof/>
            <w:webHidden/>
          </w:rPr>
          <w:tab/>
        </w:r>
        <w:r w:rsidR="00B71ECC">
          <w:rPr>
            <w:noProof/>
            <w:webHidden/>
          </w:rPr>
          <w:fldChar w:fldCharType="begin"/>
        </w:r>
        <w:r w:rsidR="00B71ECC">
          <w:rPr>
            <w:noProof/>
            <w:webHidden/>
          </w:rPr>
          <w:instrText xml:space="preserve"> PAGEREF _Toc190271659 \h </w:instrText>
        </w:r>
        <w:r w:rsidR="00B71ECC">
          <w:rPr>
            <w:noProof/>
            <w:webHidden/>
          </w:rPr>
        </w:r>
        <w:r w:rsidR="00B71ECC">
          <w:rPr>
            <w:noProof/>
            <w:webHidden/>
          </w:rPr>
          <w:fldChar w:fldCharType="separate"/>
        </w:r>
        <w:r w:rsidR="008205E3">
          <w:rPr>
            <w:noProof/>
            <w:webHidden/>
          </w:rPr>
          <w:t>3</w:t>
        </w:r>
        <w:r w:rsidR="00B71ECC">
          <w:rPr>
            <w:noProof/>
            <w:webHidden/>
          </w:rPr>
          <w:fldChar w:fldCharType="end"/>
        </w:r>
      </w:hyperlink>
    </w:p>
    <w:p w14:paraId="4FF9277E" w14:textId="77777777" w:rsidR="00B71ECC" w:rsidRDefault="008205E3">
      <w:pPr>
        <w:pStyle w:val="Obsah1"/>
        <w:tabs>
          <w:tab w:val="left" w:pos="400"/>
          <w:tab w:val="right" w:leader="dot" w:pos="9208"/>
        </w:tabs>
        <w:rPr>
          <w:rFonts w:eastAsiaTheme="minorEastAsia" w:cstheme="minorBidi"/>
          <w:b w:val="0"/>
          <w:bCs w:val="0"/>
          <w:caps w:val="0"/>
          <w:noProof/>
          <w:sz w:val="22"/>
          <w:szCs w:val="22"/>
        </w:rPr>
      </w:pPr>
      <w:hyperlink w:anchor="_Toc190271660" w:history="1">
        <w:r w:rsidR="00B71ECC" w:rsidRPr="00DD033A">
          <w:rPr>
            <w:rStyle w:val="Hypertextovodkaz"/>
            <w:noProof/>
          </w:rPr>
          <w:t>2.</w:t>
        </w:r>
        <w:r w:rsidR="00B71ECC">
          <w:rPr>
            <w:rFonts w:eastAsiaTheme="minorEastAsia" w:cstheme="minorBidi"/>
            <w:b w:val="0"/>
            <w:bCs w:val="0"/>
            <w:caps w:val="0"/>
            <w:noProof/>
            <w:sz w:val="22"/>
            <w:szCs w:val="22"/>
          </w:rPr>
          <w:tab/>
        </w:r>
        <w:r w:rsidR="00B71ECC" w:rsidRPr="00DD033A">
          <w:rPr>
            <w:rStyle w:val="Hypertextovodkaz"/>
            <w:noProof/>
          </w:rPr>
          <w:t>ÚVOD</w:t>
        </w:r>
        <w:r w:rsidR="00B71ECC">
          <w:rPr>
            <w:noProof/>
            <w:webHidden/>
          </w:rPr>
          <w:tab/>
        </w:r>
        <w:r w:rsidR="00B71ECC">
          <w:rPr>
            <w:noProof/>
            <w:webHidden/>
          </w:rPr>
          <w:fldChar w:fldCharType="begin"/>
        </w:r>
        <w:r w:rsidR="00B71ECC">
          <w:rPr>
            <w:noProof/>
            <w:webHidden/>
          </w:rPr>
          <w:instrText xml:space="preserve"> PAGEREF _Toc190271660 \h </w:instrText>
        </w:r>
        <w:r w:rsidR="00B71ECC">
          <w:rPr>
            <w:noProof/>
            <w:webHidden/>
          </w:rPr>
        </w:r>
        <w:r w:rsidR="00B71ECC">
          <w:rPr>
            <w:noProof/>
            <w:webHidden/>
          </w:rPr>
          <w:fldChar w:fldCharType="separate"/>
        </w:r>
        <w:r>
          <w:rPr>
            <w:noProof/>
            <w:webHidden/>
          </w:rPr>
          <w:t>3</w:t>
        </w:r>
        <w:r w:rsidR="00B71ECC">
          <w:rPr>
            <w:noProof/>
            <w:webHidden/>
          </w:rPr>
          <w:fldChar w:fldCharType="end"/>
        </w:r>
      </w:hyperlink>
    </w:p>
    <w:p w14:paraId="246CEEDB" w14:textId="77777777" w:rsidR="00B71ECC" w:rsidRDefault="008205E3">
      <w:pPr>
        <w:pStyle w:val="Obsah1"/>
        <w:tabs>
          <w:tab w:val="left" w:pos="400"/>
          <w:tab w:val="right" w:leader="dot" w:pos="9208"/>
        </w:tabs>
        <w:rPr>
          <w:rFonts w:eastAsiaTheme="minorEastAsia" w:cstheme="minorBidi"/>
          <w:b w:val="0"/>
          <w:bCs w:val="0"/>
          <w:caps w:val="0"/>
          <w:noProof/>
          <w:sz w:val="22"/>
          <w:szCs w:val="22"/>
        </w:rPr>
      </w:pPr>
      <w:hyperlink w:anchor="_Toc190271661" w:history="1">
        <w:r w:rsidR="00B71ECC" w:rsidRPr="00DD033A">
          <w:rPr>
            <w:rStyle w:val="Hypertextovodkaz"/>
            <w:noProof/>
          </w:rPr>
          <w:t>3.</w:t>
        </w:r>
        <w:r w:rsidR="00B71ECC">
          <w:rPr>
            <w:rFonts w:eastAsiaTheme="minorEastAsia" w:cstheme="minorBidi"/>
            <w:b w:val="0"/>
            <w:bCs w:val="0"/>
            <w:caps w:val="0"/>
            <w:noProof/>
            <w:sz w:val="22"/>
            <w:szCs w:val="22"/>
          </w:rPr>
          <w:tab/>
        </w:r>
        <w:r w:rsidR="00B71ECC" w:rsidRPr="00DD033A">
          <w:rPr>
            <w:rStyle w:val="Hypertextovodkaz"/>
            <w:noProof/>
          </w:rPr>
          <w:t>VÝCHOZÍ PODKLADY</w:t>
        </w:r>
        <w:r w:rsidR="00B71ECC">
          <w:rPr>
            <w:noProof/>
            <w:webHidden/>
          </w:rPr>
          <w:tab/>
        </w:r>
        <w:r w:rsidR="00B71ECC">
          <w:rPr>
            <w:noProof/>
            <w:webHidden/>
          </w:rPr>
          <w:fldChar w:fldCharType="begin"/>
        </w:r>
        <w:r w:rsidR="00B71ECC">
          <w:rPr>
            <w:noProof/>
            <w:webHidden/>
          </w:rPr>
          <w:instrText xml:space="preserve"> PAGEREF _Toc190271661 \h </w:instrText>
        </w:r>
        <w:r w:rsidR="00B71ECC">
          <w:rPr>
            <w:noProof/>
            <w:webHidden/>
          </w:rPr>
        </w:r>
        <w:r w:rsidR="00B71ECC">
          <w:rPr>
            <w:noProof/>
            <w:webHidden/>
          </w:rPr>
          <w:fldChar w:fldCharType="separate"/>
        </w:r>
        <w:r>
          <w:rPr>
            <w:noProof/>
            <w:webHidden/>
          </w:rPr>
          <w:t>3</w:t>
        </w:r>
        <w:r w:rsidR="00B71ECC">
          <w:rPr>
            <w:noProof/>
            <w:webHidden/>
          </w:rPr>
          <w:fldChar w:fldCharType="end"/>
        </w:r>
      </w:hyperlink>
    </w:p>
    <w:p w14:paraId="0214187C" w14:textId="77777777" w:rsidR="00B71ECC" w:rsidRDefault="008205E3">
      <w:pPr>
        <w:pStyle w:val="Obsah1"/>
        <w:tabs>
          <w:tab w:val="left" w:pos="400"/>
          <w:tab w:val="right" w:leader="dot" w:pos="9208"/>
        </w:tabs>
        <w:rPr>
          <w:rFonts w:eastAsiaTheme="minorEastAsia" w:cstheme="minorBidi"/>
          <w:b w:val="0"/>
          <w:bCs w:val="0"/>
          <w:caps w:val="0"/>
          <w:noProof/>
          <w:sz w:val="22"/>
          <w:szCs w:val="22"/>
        </w:rPr>
      </w:pPr>
      <w:hyperlink w:anchor="_Toc190271662" w:history="1">
        <w:r w:rsidR="00B71ECC" w:rsidRPr="00DD033A">
          <w:rPr>
            <w:rStyle w:val="Hypertextovodkaz"/>
            <w:noProof/>
          </w:rPr>
          <w:t>4.</w:t>
        </w:r>
        <w:r w:rsidR="00B71ECC">
          <w:rPr>
            <w:rFonts w:eastAsiaTheme="minorEastAsia" w:cstheme="minorBidi"/>
            <w:b w:val="0"/>
            <w:bCs w:val="0"/>
            <w:caps w:val="0"/>
            <w:noProof/>
            <w:sz w:val="22"/>
            <w:szCs w:val="22"/>
          </w:rPr>
          <w:tab/>
        </w:r>
        <w:r w:rsidR="00B71ECC" w:rsidRPr="00DD033A">
          <w:rPr>
            <w:rStyle w:val="Hypertextovodkaz"/>
            <w:noProof/>
          </w:rPr>
          <w:t>POUŽITÉ NORMY A PŘEDPISY</w:t>
        </w:r>
        <w:r w:rsidR="00B71ECC">
          <w:rPr>
            <w:noProof/>
            <w:webHidden/>
          </w:rPr>
          <w:tab/>
        </w:r>
        <w:r w:rsidR="00B71ECC">
          <w:rPr>
            <w:noProof/>
            <w:webHidden/>
          </w:rPr>
          <w:fldChar w:fldCharType="begin"/>
        </w:r>
        <w:r w:rsidR="00B71ECC">
          <w:rPr>
            <w:noProof/>
            <w:webHidden/>
          </w:rPr>
          <w:instrText xml:space="preserve"> PAGEREF _Toc190271662 \h </w:instrText>
        </w:r>
        <w:r w:rsidR="00B71ECC">
          <w:rPr>
            <w:noProof/>
            <w:webHidden/>
          </w:rPr>
        </w:r>
        <w:r w:rsidR="00B71ECC">
          <w:rPr>
            <w:noProof/>
            <w:webHidden/>
          </w:rPr>
          <w:fldChar w:fldCharType="separate"/>
        </w:r>
        <w:r>
          <w:rPr>
            <w:noProof/>
            <w:webHidden/>
          </w:rPr>
          <w:t>4</w:t>
        </w:r>
        <w:r w:rsidR="00B71ECC">
          <w:rPr>
            <w:noProof/>
            <w:webHidden/>
          </w:rPr>
          <w:fldChar w:fldCharType="end"/>
        </w:r>
      </w:hyperlink>
    </w:p>
    <w:p w14:paraId="57FC071D" w14:textId="77777777" w:rsidR="00B71ECC" w:rsidRDefault="008205E3">
      <w:pPr>
        <w:pStyle w:val="Obsah1"/>
        <w:tabs>
          <w:tab w:val="left" w:pos="400"/>
          <w:tab w:val="right" w:leader="dot" w:pos="9208"/>
        </w:tabs>
        <w:rPr>
          <w:rFonts w:eastAsiaTheme="minorEastAsia" w:cstheme="minorBidi"/>
          <w:b w:val="0"/>
          <w:bCs w:val="0"/>
          <w:caps w:val="0"/>
          <w:noProof/>
          <w:sz w:val="22"/>
          <w:szCs w:val="22"/>
        </w:rPr>
      </w:pPr>
      <w:hyperlink w:anchor="_Toc190271663" w:history="1">
        <w:r w:rsidR="00B71ECC" w:rsidRPr="00DD033A">
          <w:rPr>
            <w:rStyle w:val="Hypertextovodkaz"/>
            <w:noProof/>
          </w:rPr>
          <w:t>5.</w:t>
        </w:r>
        <w:r w:rsidR="00B71ECC">
          <w:rPr>
            <w:rFonts w:eastAsiaTheme="minorEastAsia" w:cstheme="minorBidi"/>
            <w:b w:val="0"/>
            <w:bCs w:val="0"/>
            <w:caps w:val="0"/>
            <w:noProof/>
            <w:sz w:val="22"/>
            <w:szCs w:val="22"/>
          </w:rPr>
          <w:tab/>
        </w:r>
        <w:r w:rsidR="00B71ECC" w:rsidRPr="00DD033A">
          <w:rPr>
            <w:rStyle w:val="Hypertextovodkaz"/>
            <w:noProof/>
          </w:rPr>
          <w:t>ZÁKLADNÍ TECHNICKÉ ÚDAJE</w:t>
        </w:r>
        <w:r w:rsidR="00B71ECC">
          <w:rPr>
            <w:noProof/>
            <w:webHidden/>
          </w:rPr>
          <w:tab/>
        </w:r>
        <w:r w:rsidR="00B71ECC">
          <w:rPr>
            <w:noProof/>
            <w:webHidden/>
          </w:rPr>
          <w:fldChar w:fldCharType="begin"/>
        </w:r>
        <w:r w:rsidR="00B71ECC">
          <w:rPr>
            <w:noProof/>
            <w:webHidden/>
          </w:rPr>
          <w:instrText xml:space="preserve"> PAGEREF _Toc190271663 \h </w:instrText>
        </w:r>
        <w:r w:rsidR="00B71ECC">
          <w:rPr>
            <w:noProof/>
            <w:webHidden/>
          </w:rPr>
        </w:r>
        <w:r w:rsidR="00B71ECC">
          <w:rPr>
            <w:noProof/>
            <w:webHidden/>
          </w:rPr>
          <w:fldChar w:fldCharType="separate"/>
        </w:r>
        <w:r>
          <w:rPr>
            <w:noProof/>
            <w:webHidden/>
          </w:rPr>
          <w:t>4</w:t>
        </w:r>
        <w:r w:rsidR="00B71ECC">
          <w:rPr>
            <w:noProof/>
            <w:webHidden/>
          </w:rPr>
          <w:fldChar w:fldCharType="end"/>
        </w:r>
      </w:hyperlink>
    </w:p>
    <w:p w14:paraId="7AA9DAF8" w14:textId="77777777" w:rsidR="00B71ECC" w:rsidRDefault="008205E3">
      <w:pPr>
        <w:pStyle w:val="Obsah1"/>
        <w:tabs>
          <w:tab w:val="left" w:pos="600"/>
          <w:tab w:val="right" w:leader="dot" w:pos="9208"/>
        </w:tabs>
        <w:rPr>
          <w:rFonts w:eastAsiaTheme="minorEastAsia" w:cstheme="minorBidi"/>
          <w:b w:val="0"/>
          <w:bCs w:val="0"/>
          <w:caps w:val="0"/>
          <w:noProof/>
          <w:sz w:val="22"/>
          <w:szCs w:val="22"/>
        </w:rPr>
      </w:pPr>
      <w:hyperlink w:anchor="_Toc190271664" w:history="1">
        <w:r w:rsidR="00B71ECC" w:rsidRPr="00DD033A">
          <w:rPr>
            <w:rStyle w:val="Hypertextovodkaz"/>
            <w:noProof/>
          </w:rPr>
          <w:t>5.1.</w:t>
        </w:r>
        <w:r w:rsidR="00B71ECC">
          <w:rPr>
            <w:rFonts w:eastAsiaTheme="minorEastAsia" w:cstheme="minorBidi"/>
            <w:b w:val="0"/>
            <w:bCs w:val="0"/>
            <w:caps w:val="0"/>
            <w:noProof/>
            <w:sz w:val="22"/>
            <w:szCs w:val="22"/>
          </w:rPr>
          <w:tab/>
        </w:r>
        <w:r w:rsidR="00B71ECC" w:rsidRPr="00DD033A">
          <w:rPr>
            <w:rStyle w:val="Hypertextovodkaz"/>
            <w:noProof/>
          </w:rPr>
          <w:t>Rozvodné soustavy</w:t>
        </w:r>
        <w:r w:rsidR="00B71ECC">
          <w:rPr>
            <w:noProof/>
            <w:webHidden/>
          </w:rPr>
          <w:tab/>
        </w:r>
        <w:r w:rsidR="00B71ECC">
          <w:rPr>
            <w:noProof/>
            <w:webHidden/>
          </w:rPr>
          <w:fldChar w:fldCharType="begin"/>
        </w:r>
        <w:r w:rsidR="00B71ECC">
          <w:rPr>
            <w:noProof/>
            <w:webHidden/>
          </w:rPr>
          <w:instrText xml:space="preserve"> PAGEREF _Toc190271664 \h </w:instrText>
        </w:r>
        <w:r w:rsidR="00B71ECC">
          <w:rPr>
            <w:noProof/>
            <w:webHidden/>
          </w:rPr>
        </w:r>
        <w:r w:rsidR="00B71ECC">
          <w:rPr>
            <w:noProof/>
            <w:webHidden/>
          </w:rPr>
          <w:fldChar w:fldCharType="separate"/>
        </w:r>
        <w:r>
          <w:rPr>
            <w:noProof/>
            <w:webHidden/>
          </w:rPr>
          <w:t>4</w:t>
        </w:r>
        <w:r w:rsidR="00B71ECC">
          <w:rPr>
            <w:noProof/>
            <w:webHidden/>
          </w:rPr>
          <w:fldChar w:fldCharType="end"/>
        </w:r>
      </w:hyperlink>
    </w:p>
    <w:p w14:paraId="61426177" w14:textId="77777777" w:rsidR="00B71ECC" w:rsidRDefault="008205E3">
      <w:pPr>
        <w:pStyle w:val="Obsah1"/>
        <w:tabs>
          <w:tab w:val="left" w:pos="600"/>
          <w:tab w:val="right" w:leader="dot" w:pos="9208"/>
        </w:tabs>
        <w:rPr>
          <w:rFonts w:eastAsiaTheme="minorEastAsia" w:cstheme="minorBidi"/>
          <w:b w:val="0"/>
          <w:bCs w:val="0"/>
          <w:caps w:val="0"/>
          <w:noProof/>
          <w:sz w:val="22"/>
          <w:szCs w:val="22"/>
        </w:rPr>
      </w:pPr>
      <w:hyperlink w:anchor="_Toc190271665" w:history="1">
        <w:r w:rsidR="00B71ECC" w:rsidRPr="00DD033A">
          <w:rPr>
            <w:rStyle w:val="Hypertextovodkaz"/>
            <w:noProof/>
          </w:rPr>
          <w:t>5.2.</w:t>
        </w:r>
        <w:r w:rsidR="00B71ECC">
          <w:rPr>
            <w:rFonts w:eastAsiaTheme="minorEastAsia" w:cstheme="minorBidi"/>
            <w:b w:val="0"/>
            <w:bCs w:val="0"/>
            <w:caps w:val="0"/>
            <w:noProof/>
            <w:sz w:val="22"/>
            <w:szCs w:val="22"/>
          </w:rPr>
          <w:tab/>
        </w:r>
        <w:r w:rsidR="00B71ECC" w:rsidRPr="00DD033A">
          <w:rPr>
            <w:rStyle w:val="Hypertextovodkaz"/>
            <w:noProof/>
          </w:rPr>
          <w:t>Způsob ochrana proti přetížení a zkratu:</w:t>
        </w:r>
        <w:r w:rsidR="00B71ECC">
          <w:rPr>
            <w:noProof/>
            <w:webHidden/>
          </w:rPr>
          <w:tab/>
        </w:r>
        <w:r w:rsidR="00B71ECC">
          <w:rPr>
            <w:noProof/>
            <w:webHidden/>
          </w:rPr>
          <w:fldChar w:fldCharType="begin"/>
        </w:r>
        <w:r w:rsidR="00B71ECC">
          <w:rPr>
            <w:noProof/>
            <w:webHidden/>
          </w:rPr>
          <w:instrText xml:space="preserve"> PAGEREF _Toc190271665 \h </w:instrText>
        </w:r>
        <w:r w:rsidR="00B71ECC">
          <w:rPr>
            <w:noProof/>
            <w:webHidden/>
          </w:rPr>
        </w:r>
        <w:r w:rsidR="00B71ECC">
          <w:rPr>
            <w:noProof/>
            <w:webHidden/>
          </w:rPr>
          <w:fldChar w:fldCharType="separate"/>
        </w:r>
        <w:r>
          <w:rPr>
            <w:noProof/>
            <w:webHidden/>
          </w:rPr>
          <w:t>5</w:t>
        </w:r>
        <w:r w:rsidR="00B71ECC">
          <w:rPr>
            <w:noProof/>
            <w:webHidden/>
          </w:rPr>
          <w:fldChar w:fldCharType="end"/>
        </w:r>
      </w:hyperlink>
    </w:p>
    <w:p w14:paraId="4AA1F85B" w14:textId="77777777" w:rsidR="00B71ECC" w:rsidRDefault="008205E3">
      <w:pPr>
        <w:pStyle w:val="Obsah1"/>
        <w:tabs>
          <w:tab w:val="left" w:pos="600"/>
          <w:tab w:val="right" w:leader="dot" w:pos="9208"/>
        </w:tabs>
        <w:rPr>
          <w:rFonts w:eastAsiaTheme="minorEastAsia" w:cstheme="minorBidi"/>
          <w:b w:val="0"/>
          <w:bCs w:val="0"/>
          <w:caps w:val="0"/>
          <w:noProof/>
          <w:sz w:val="22"/>
          <w:szCs w:val="22"/>
        </w:rPr>
      </w:pPr>
      <w:hyperlink w:anchor="_Toc190271666" w:history="1">
        <w:r w:rsidR="00B71ECC" w:rsidRPr="00DD033A">
          <w:rPr>
            <w:rStyle w:val="Hypertextovodkaz"/>
            <w:noProof/>
          </w:rPr>
          <w:t>5.3.</w:t>
        </w:r>
        <w:r w:rsidR="00B71ECC">
          <w:rPr>
            <w:rFonts w:eastAsiaTheme="minorEastAsia" w:cstheme="minorBidi"/>
            <w:b w:val="0"/>
            <w:bCs w:val="0"/>
            <w:caps w:val="0"/>
            <w:noProof/>
            <w:sz w:val="22"/>
            <w:szCs w:val="22"/>
          </w:rPr>
          <w:tab/>
        </w:r>
        <w:r w:rsidR="00B71ECC" w:rsidRPr="00DD033A">
          <w:rPr>
            <w:rStyle w:val="Hypertextovodkaz"/>
            <w:noProof/>
          </w:rPr>
          <w:t>Vnější vlivy</w:t>
        </w:r>
        <w:r w:rsidR="00B71ECC">
          <w:rPr>
            <w:noProof/>
            <w:webHidden/>
          </w:rPr>
          <w:tab/>
        </w:r>
        <w:r w:rsidR="00B71ECC">
          <w:rPr>
            <w:noProof/>
            <w:webHidden/>
          </w:rPr>
          <w:fldChar w:fldCharType="begin"/>
        </w:r>
        <w:r w:rsidR="00B71ECC">
          <w:rPr>
            <w:noProof/>
            <w:webHidden/>
          </w:rPr>
          <w:instrText xml:space="preserve"> PAGEREF _Toc190271666 \h </w:instrText>
        </w:r>
        <w:r w:rsidR="00B71ECC">
          <w:rPr>
            <w:noProof/>
            <w:webHidden/>
          </w:rPr>
        </w:r>
        <w:r w:rsidR="00B71ECC">
          <w:rPr>
            <w:noProof/>
            <w:webHidden/>
          </w:rPr>
          <w:fldChar w:fldCharType="separate"/>
        </w:r>
        <w:r>
          <w:rPr>
            <w:noProof/>
            <w:webHidden/>
          </w:rPr>
          <w:t>5</w:t>
        </w:r>
        <w:r w:rsidR="00B71ECC">
          <w:rPr>
            <w:noProof/>
            <w:webHidden/>
          </w:rPr>
          <w:fldChar w:fldCharType="end"/>
        </w:r>
      </w:hyperlink>
    </w:p>
    <w:p w14:paraId="42C1AB00" w14:textId="77777777" w:rsidR="00B71ECC" w:rsidRDefault="008205E3">
      <w:pPr>
        <w:pStyle w:val="Obsah1"/>
        <w:tabs>
          <w:tab w:val="left" w:pos="600"/>
          <w:tab w:val="right" w:leader="dot" w:pos="9208"/>
        </w:tabs>
        <w:rPr>
          <w:rFonts w:eastAsiaTheme="minorEastAsia" w:cstheme="minorBidi"/>
          <w:b w:val="0"/>
          <w:bCs w:val="0"/>
          <w:caps w:val="0"/>
          <w:noProof/>
          <w:sz w:val="22"/>
          <w:szCs w:val="22"/>
        </w:rPr>
      </w:pPr>
      <w:hyperlink w:anchor="_Toc190271667" w:history="1">
        <w:r w:rsidR="00B71ECC" w:rsidRPr="00DD033A">
          <w:rPr>
            <w:rStyle w:val="Hypertextovodkaz"/>
            <w:noProof/>
          </w:rPr>
          <w:t>5.4.</w:t>
        </w:r>
        <w:r w:rsidR="00B71ECC">
          <w:rPr>
            <w:rFonts w:eastAsiaTheme="minorEastAsia" w:cstheme="minorBidi"/>
            <w:b w:val="0"/>
            <w:bCs w:val="0"/>
            <w:caps w:val="0"/>
            <w:noProof/>
            <w:sz w:val="22"/>
            <w:szCs w:val="22"/>
          </w:rPr>
          <w:tab/>
        </w:r>
        <w:r w:rsidR="00B71ECC" w:rsidRPr="00DD033A">
          <w:rPr>
            <w:rStyle w:val="Hypertextovodkaz"/>
            <w:noProof/>
          </w:rPr>
          <w:t>Ochrana před úrazem elektrickým proudem</w:t>
        </w:r>
        <w:r w:rsidR="00B71ECC">
          <w:rPr>
            <w:noProof/>
            <w:webHidden/>
          </w:rPr>
          <w:tab/>
        </w:r>
        <w:r w:rsidR="00B71ECC">
          <w:rPr>
            <w:noProof/>
            <w:webHidden/>
          </w:rPr>
          <w:fldChar w:fldCharType="begin"/>
        </w:r>
        <w:r w:rsidR="00B71ECC">
          <w:rPr>
            <w:noProof/>
            <w:webHidden/>
          </w:rPr>
          <w:instrText xml:space="preserve"> PAGEREF _Toc190271667 \h </w:instrText>
        </w:r>
        <w:r w:rsidR="00B71ECC">
          <w:rPr>
            <w:noProof/>
            <w:webHidden/>
          </w:rPr>
        </w:r>
        <w:r w:rsidR="00B71ECC">
          <w:rPr>
            <w:noProof/>
            <w:webHidden/>
          </w:rPr>
          <w:fldChar w:fldCharType="separate"/>
        </w:r>
        <w:r>
          <w:rPr>
            <w:noProof/>
            <w:webHidden/>
          </w:rPr>
          <w:t>5</w:t>
        </w:r>
        <w:r w:rsidR="00B71ECC">
          <w:rPr>
            <w:noProof/>
            <w:webHidden/>
          </w:rPr>
          <w:fldChar w:fldCharType="end"/>
        </w:r>
      </w:hyperlink>
    </w:p>
    <w:p w14:paraId="1ACA0714" w14:textId="77777777" w:rsidR="00B71ECC" w:rsidRDefault="008205E3">
      <w:pPr>
        <w:pStyle w:val="Obsah1"/>
        <w:tabs>
          <w:tab w:val="left" w:pos="400"/>
          <w:tab w:val="right" w:leader="dot" w:pos="9208"/>
        </w:tabs>
        <w:rPr>
          <w:rFonts w:eastAsiaTheme="minorEastAsia" w:cstheme="minorBidi"/>
          <w:b w:val="0"/>
          <w:bCs w:val="0"/>
          <w:caps w:val="0"/>
          <w:noProof/>
          <w:sz w:val="22"/>
          <w:szCs w:val="22"/>
        </w:rPr>
      </w:pPr>
      <w:hyperlink w:anchor="_Toc190271668" w:history="1">
        <w:r w:rsidR="00B71ECC" w:rsidRPr="00DD033A">
          <w:rPr>
            <w:rStyle w:val="Hypertextovodkaz"/>
            <w:noProof/>
          </w:rPr>
          <w:t>6.</w:t>
        </w:r>
        <w:r w:rsidR="00B71ECC">
          <w:rPr>
            <w:rFonts w:eastAsiaTheme="minorEastAsia" w:cstheme="minorBidi"/>
            <w:b w:val="0"/>
            <w:bCs w:val="0"/>
            <w:caps w:val="0"/>
            <w:noProof/>
            <w:sz w:val="22"/>
            <w:szCs w:val="22"/>
          </w:rPr>
          <w:tab/>
        </w:r>
        <w:r w:rsidR="00B71ECC" w:rsidRPr="00DD033A">
          <w:rPr>
            <w:rStyle w:val="Hypertextovodkaz"/>
            <w:noProof/>
          </w:rPr>
          <w:t>TECHNICKÉ ŘEŠENÍ</w:t>
        </w:r>
        <w:r w:rsidR="00B71ECC">
          <w:rPr>
            <w:noProof/>
            <w:webHidden/>
          </w:rPr>
          <w:tab/>
        </w:r>
        <w:r w:rsidR="00B71ECC">
          <w:rPr>
            <w:noProof/>
            <w:webHidden/>
          </w:rPr>
          <w:fldChar w:fldCharType="begin"/>
        </w:r>
        <w:r w:rsidR="00B71ECC">
          <w:rPr>
            <w:noProof/>
            <w:webHidden/>
          </w:rPr>
          <w:instrText xml:space="preserve"> PAGEREF _Toc190271668 \h </w:instrText>
        </w:r>
        <w:r w:rsidR="00B71ECC">
          <w:rPr>
            <w:noProof/>
            <w:webHidden/>
          </w:rPr>
        </w:r>
        <w:r w:rsidR="00B71ECC">
          <w:rPr>
            <w:noProof/>
            <w:webHidden/>
          </w:rPr>
          <w:fldChar w:fldCharType="separate"/>
        </w:r>
        <w:r>
          <w:rPr>
            <w:noProof/>
            <w:webHidden/>
          </w:rPr>
          <w:t>6</w:t>
        </w:r>
        <w:r w:rsidR="00B71ECC">
          <w:rPr>
            <w:noProof/>
            <w:webHidden/>
          </w:rPr>
          <w:fldChar w:fldCharType="end"/>
        </w:r>
      </w:hyperlink>
    </w:p>
    <w:p w14:paraId="537E4934" w14:textId="77777777" w:rsidR="00B71ECC" w:rsidRDefault="008205E3">
      <w:pPr>
        <w:pStyle w:val="Obsah1"/>
        <w:tabs>
          <w:tab w:val="left" w:pos="400"/>
          <w:tab w:val="right" w:leader="dot" w:pos="9208"/>
        </w:tabs>
        <w:rPr>
          <w:rFonts w:eastAsiaTheme="minorEastAsia" w:cstheme="minorBidi"/>
          <w:b w:val="0"/>
          <w:bCs w:val="0"/>
          <w:caps w:val="0"/>
          <w:noProof/>
          <w:sz w:val="22"/>
          <w:szCs w:val="22"/>
        </w:rPr>
      </w:pPr>
      <w:hyperlink w:anchor="_Toc190271669" w:history="1">
        <w:r w:rsidR="00B71ECC" w:rsidRPr="00DD033A">
          <w:rPr>
            <w:rStyle w:val="Hypertextovodkaz"/>
            <w:noProof/>
          </w:rPr>
          <w:t>7.</w:t>
        </w:r>
        <w:r w:rsidR="00B71ECC">
          <w:rPr>
            <w:rFonts w:eastAsiaTheme="minorEastAsia" w:cstheme="minorBidi"/>
            <w:b w:val="0"/>
            <w:bCs w:val="0"/>
            <w:caps w:val="0"/>
            <w:noProof/>
            <w:sz w:val="22"/>
            <w:szCs w:val="22"/>
          </w:rPr>
          <w:tab/>
        </w:r>
        <w:r w:rsidR="00B71ECC" w:rsidRPr="00DD033A">
          <w:rPr>
            <w:rStyle w:val="Hypertextovodkaz"/>
            <w:noProof/>
          </w:rPr>
          <w:t>STÁVAJÍCÍ STAV</w:t>
        </w:r>
        <w:r w:rsidR="00B71ECC">
          <w:rPr>
            <w:noProof/>
            <w:webHidden/>
          </w:rPr>
          <w:tab/>
        </w:r>
        <w:r w:rsidR="00B71ECC">
          <w:rPr>
            <w:noProof/>
            <w:webHidden/>
          </w:rPr>
          <w:fldChar w:fldCharType="begin"/>
        </w:r>
        <w:r w:rsidR="00B71ECC">
          <w:rPr>
            <w:noProof/>
            <w:webHidden/>
          </w:rPr>
          <w:instrText xml:space="preserve"> PAGEREF _Toc190271669 \h </w:instrText>
        </w:r>
        <w:r w:rsidR="00B71ECC">
          <w:rPr>
            <w:noProof/>
            <w:webHidden/>
          </w:rPr>
        </w:r>
        <w:r w:rsidR="00B71ECC">
          <w:rPr>
            <w:noProof/>
            <w:webHidden/>
          </w:rPr>
          <w:fldChar w:fldCharType="separate"/>
        </w:r>
        <w:r>
          <w:rPr>
            <w:noProof/>
            <w:webHidden/>
          </w:rPr>
          <w:t>7</w:t>
        </w:r>
        <w:r w:rsidR="00B71ECC">
          <w:rPr>
            <w:noProof/>
            <w:webHidden/>
          </w:rPr>
          <w:fldChar w:fldCharType="end"/>
        </w:r>
      </w:hyperlink>
    </w:p>
    <w:p w14:paraId="2ECB3FE9" w14:textId="77777777" w:rsidR="00B71ECC" w:rsidRDefault="008205E3">
      <w:pPr>
        <w:pStyle w:val="Obsah1"/>
        <w:tabs>
          <w:tab w:val="left" w:pos="400"/>
          <w:tab w:val="right" w:leader="dot" w:pos="9208"/>
        </w:tabs>
        <w:rPr>
          <w:rFonts w:eastAsiaTheme="minorEastAsia" w:cstheme="minorBidi"/>
          <w:b w:val="0"/>
          <w:bCs w:val="0"/>
          <w:caps w:val="0"/>
          <w:noProof/>
          <w:sz w:val="22"/>
          <w:szCs w:val="22"/>
        </w:rPr>
      </w:pPr>
      <w:hyperlink w:anchor="_Toc190271670" w:history="1">
        <w:r w:rsidR="00B71ECC" w:rsidRPr="00DD033A">
          <w:rPr>
            <w:rStyle w:val="Hypertextovodkaz"/>
            <w:noProof/>
          </w:rPr>
          <w:t>8.</w:t>
        </w:r>
        <w:r w:rsidR="00B71ECC">
          <w:rPr>
            <w:rFonts w:eastAsiaTheme="minorEastAsia" w:cstheme="minorBidi"/>
            <w:b w:val="0"/>
            <w:bCs w:val="0"/>
            <w:caps w:val="0"/>
            <w:noProof/>
            <w:sz w:val="22"/>
            <w:szCs w:val="22"/>
          </w:rPr>
          <w:tab/>
        </w:r>
        <w:r w:rsidR="00B71ECC" w:rsidRPr="00DD033A">
          <w:rPr>
            <w:rStyle w:val="Hypertextovodkaz"/>
            <w:noProof/>
          </w:rPr>
          <w:t>POŽADOVANÝ STAV</w:t>
        </w:r>
        <w:r w:rsidR="00B71ECC">
          <w:rPr>
            <w:noProof/>
            <w:webHidden/>
          </w:rPr>
          <w:tab/>
        </w:r>
        <w:r w:rsidR="00B71ECC">
          <w:rPr>
            <w:noProof/>
            <w:webHidden/>
          </w:rPr>
          <w:fldChar w:fldCharType="begin"/>
        </w:r>
        <w:r w:rsidR="00B71ECC">
          <w:rPr>
            <w:noProof/>
            <w:webHidden/>
          </w:rPr>
          <w:instrText xml:space="preserve"> PAGEREF _Toc190271670 \h </w:instrText>
        </w:r>
        <w:r w:rsidR="00B71ECC">
          <w:rPr>
            <w:noProof/>
            <w:webHidden/>
          </w:rPr>
        </w:r>
        <w:r w:rsidR="00B71ECC">
          <w:rPr>
            <w:noProof/>
            <w:webHidden/>
          </w:rPr>
          <w:fldChar w:fldCharType="separate"/>
        </w:r>
        <w:r>
          <w:rPr>
            <w:noProof/>
            <w:webHidden/>
          </w:rPr>
          <w:t>11</w:t>
        </w:r>
        <w:r w:rsidR="00B71ECC">
          <w:rPr>
            <w:noProof/>
            <w:webHidden/>
          </w:rPr>
          <w:fldChar w:fldCharType="end"/>
        </w:r>
      </w:hyperlink>
    </w:p>
    <w:p w14:paraId="465F9653" w14:textId="77777777" w:rsidR="00B71ECC" w:rsidRDefault="008205E3">
      <w:pPr>
        <w:pStyle w:val="Obsah1"/>
        <w:tabs>
          <w:tab w:val="left" w:pos="600"/>
          <w:tab w:val="right" w:leader="dot" w:pos="9208"/>
        </w:tabs>
        <w:rPr>
          <w:rFonts w:eastAsiaTheme="minorEastAsia" w:cstheme="minorBidi"/>
          <w:b w:val="0"/>
          <w:bCs w:val="0"/>
          <w:caps w:val="0"/>
          <w:noProof/>
          <w:sz w:val="22"/>
          <w:szCs w:val="22"/>
        </w:rPr>
      </w:pPr>
      <w:hyperlink w:anchor="_Toc190271671" w:history="1">
        <w:r w:rsidR="00B71ECC" w:rsidRPr="00DD033A">
          <w:rPr>
            <w:rStyle w:val="Hypertextovodkaz"/>
            <w:noProof/>
          </w:rPr>
          <w:t>8.1.</w:t>
        </w:r>
        <w:r w:rsidR="00B71ECC">
          <w:rPr>
            <w:rFonts w:eastAsiaTheme="minorEastAsia" w:cstheme="minorBidi"/>
            <w:b w:val="0"/>
            <w:bCs w:val="0"/>
            <w:caps w:val="0"/>
            <w:noProof/>
            <w:sz w:val="22"/>
            <w:szCs w:val="22"/>
          </w:rPr>
          <w:tab/>
        </w:r>
        <w:r w:rsidR="00B71ECC" w:rsidRPr="00DD033A">
          <w:rPr>
            <w:rStyle w:val="Hypertextovodkaz"/>
            <w:noProof/>
          </w:rPr>
          <w:t>Rozmístění nově instalovaných kamer</w:t>
        </w:r>
        <w:r w:rsidR="00B71ECC">
          <w:rPr>
            <w:noProof/>
            <w:webHidden/>
          </w:rPr>
          <w:tab/>
        </w:r>
        <w:r w:rsidR="00B71ECC">
          <w:rPr>
            <w:noProof/>
            <w:webHidden/>
          </w:rPr>
          <w:fldChar w:fldCharType="begin"/>
        </w:r>
        <w:r w:rsidR="00B71ECC">
          <w:rPr>
            <w:noProof/>
            <w:webHidden/>
          </w:rPr>
          <w:instrText xml:space="preserve"> PAGEREF _Toc190271671 \h </w:instrText>
        </w:r>
        <w:r w:rsidR="00B71ECC">
          <w:rPr>
            <w:noProof/>
            <w:webHidden/>
          </w:rPr>
        </w:r>
        <w:r w:rsidR="00B71ECC">
          <w:rPr>
            <w:noProof/>
            <w:webHidden/>
          </w:rPr>
          <w:fldChar w:fldCharType="separate"/>
        </w:r>
        <w:r>
          <w:rPr>
            <w:noProof/>
            <w:webHidden/>
          </w:rPr>
          <w:t>11</w:t>
        </w:r>
        <w:r w:rsidR="00B71ECC">
          <w:rPr>
            <w:noProof/>
            <w:webHidden/>
          </w:rPr>
          <w:fldChar w:fldCharType="end"/>
        </w:r>
      </w:hyperlink>
    </w:p>
    <w:p w14:paraId="5C16CF55" w14:textId="77777777" w:rsidR="00B71ECC" w:rsidRDefault="008205E3">
      <w:pPr>
        <w:pStyle w:val="Obsah1"/>
        <w:tabs>
          <w:tab w:val="left" w:pos="600"/>
          <w:tab w:val="right" w:leader="dot" w:pos="9208"/>
        </w:tabs>
        <w:rPr>
          <w:rFonts w:eastAsiaTheme="minorEastAsia" w:cstheme="minorBidi"/>
          <w:b w:val="0"/>
          <w:bCs w:val="0"/>
          <w:caps w:val="0"/>
          <w:noProof/>
          <w:sz w:val="22"/>
          <w:szCs w:val="22"/>
        </w:rPr>
      </w:pPr>
      <w:hyperlink w:anchor="_Toc190271672" w:history="1">
        <w:r w:rsidR="00B71ECC" w:rsidRPr="00DD033A">
          <w:rPr>
            <w:rStyle w:val="Hypertextovodkaz"/>
            <w:noProof/>
          </w:rPr>
          <w:t>8.2.</w:t>
        </w:r>
        <w:r w:rsidR="00B71ECC">
          <w:rPr>
            <w:rFonts w:eastAsiaTheme="minorEastAsia" w:cstheme="minorBidi"/>
            <w:b w:val="0"/>
            <w:bCs w:val="0"/>
            <w:caps w:val="0"/>
            <w:noProof/>
            <w:sz w:val="22"/>
            <w:szCs w:val="22"/>
          </w:rPr>
          <w:tab/>
        </w:r>
        <w:r w:rsidR="00B71ECC" w:rsidRPr="00DD033A">
          <w:rPr>
            <w:rStyle w:val="Hypertextovodkaz"/>
            <w:noProof/>
          </w:rPr>
          <w:t>Switch PoE</w:t>
        </w:r>
        <w:r w:rsidR="00B71ECC">
          <w:rPr>
            <w:noProof/>
            <w:webHidden/>
          </w:rPr>
          <w:tab/>
        </w:r>
        <w:r w:rsidR="00B71ECC">
          <w:rPr>
            <w:noProof/>
            <w:webHidden/>
          </w:rPr>
          <w:fldChar w:fldCharType="begin"/>
        </w:r>
        <w:r w:rsidR="00B71ECC">
          <w:rPr>
            <w:noProof/>
            <w:webHidden/>
          </w:rPr>
          <w:instrText xml:space="preserve"> PAGEREF _Toc190271672 \h </w:instrText>
        </w:r>
        <w:r w:rsidR="00B71ECC">
          <w:rPr>
            <w:noProof/>
            <w:webHidden/>
          </w:rPr>
        </w:r>
        <w:r w:rsidR="00B71ECC">
          <w:rPr>
            <w:noProof/>
            <w:webHidden/>
          </w:rPr>
          <w:fldChar w:fldCharType="separate"/>
        </w:r>
        <w:r>
          <w:rPr>
            <w:noProof/>
            <w:webHidden/>
          </w:rPr>
          <w:t>16</w:t>
        </w:r>
        <w:r w:rsidR="00B71ECC">
          <w:rPr>
            <w:noProof/>
            <w:webHidden/>
          </w:rPr>
          <w:fldChar w:fldCharType="end"/>
        </w:r>
      </w:hyperlink>
    </w:p>
    <w:p w14:paraId="721CE045" w14:textId="77777777" w:rsidR="00B71ECC" w:rsidRDefault="008205E3">
      <w:pPr>
        <w:pStyle w:val="Obsah1"/>
        <w:tabs>
          <w:tab w:val="left" w:pos="600"/>
          <w:tab w:val="right" w:leader="dot" w:pos="9208"/>
        </w:tabs>
        <w:rPr>
          <w:rFonts w:eastAsiaTheme="minorEastAsia" w:cstheme="minorBidi"/>
          <w:b w:val="0"/>
          <w:bCs w:val="0"/>
          <w:caps w:val="0"/>
          <w:noProof/>
          <w:sz w:val="22"/>
          <w:szCs w:val="22"/>
        </w:rPr>
      </w:pPr>
      <w:hyperlink w:anchor="_Toc190271673" w:history="1">
        <w:r w:rsidR="00B71ECC" w:rsidRPr="00DD033A">
          <w:rPr>
            <w:rStyle w:val="Hypertextovodkaz"/>
            <w:noProof/>
          </w:rPr>
          <w:t>8.3.</w:t>
        </w:r>
        <w:r w:rsidR="00B71ECC">
          <w:rPr>
            <w:rFonts w:eastAsiaTheme="minorEastAsia" w:cstheme="minorBidi"/>
            <w:b w:val="0"/>
            <w:bCs w:val="0"/>
            <w:caps w:val="0"/>
            <w:noProof/>
            <w:sz w:val="22"/>
            <w:szCs w:val="22"/>
          </w:rPr>
          <w:tab/>
        </w:r>
        <w:r w:rsidR="00B71ECC" w:rsidRPr="00DD033A">
          <w:rPr>
            <w:rStyle w:val="Hypertextovodkaz"/>
            <w:noProof/>
          </w:rPr>
          <w:t>Videoserver s datovým úložištěm</w:t>
        </w:r>
        <w:r w:rsidR="00B71ECC">
          <w:rPr>
            <w:noProof/>
            <w:webHidden/>
          </w:rPr>
          <w:tab/>
        </w:r>
        <w:r w:rsidR="00B71ECC">
          <w:rPr>
            <w:noProof/>
            <w:webHidden/>
          </w:rPr>
          <w:fldChar w:fldCharType="begin"/>
        </w:r>
        <w:r w:rsidR="00B71ECC">
          <w:rPr>
            <w:noProof/>
            <w:webHidden/>
          </w:rPr>
          <w:instrText xml:space="preserve"> PAGEREF _Toc190271673 \h </w:instrText>
        </w:r>
        <w:r w:rsidR="00B71ECC">
          <w:rPr>
            <w:noProof/>
            <w:webHidden/>
          </w:rPr>
        </w:r>
        <w:r w:rsidR="00B71ECC">
          <w:rPr>
            <w:noProof/>
            <w:webHidden/>
          </w:rPr>
          <w:fldChar w:fldCharType="separate"/>
        </w:r>
        <w:r>
          <w:rPr>
            <w:noProof/>
            <w:webHidden/>
          </w:rPr>
          <w:t>16</w:t>
        </w:r>
        <w:r w:rsidR="00B71ECC">
          <w:rPr>
            <w:noProof/>
            <w:webHidden/>
          </w:rPr>
          <w:fldChar w:fldCharType="end"/>
        </w:r>
      </w:hyperlink>
    </w:p>
    <w:p w14:paraId="58D4A296" w14:textId="77777777" w:rsidR="00B71ECC" w:rsidRDefault="008205E3">
      <w:pPr>
        <w:pStyle w:val="Obsah1"/>
        <w:tabs>
          <w:tab w:val="left" w:pos="600"/>
          <w:tab w:val="right" w:leader="dot" w:pos="9208"/>
        </w:tabs>
        <w:rPr>
          <w:rFonts w:eastAsiaTheme="minorEastAsia" w:cstheme="minorBidi"/>
          <w:b w:val="0"/>
          <w:bCs w:val="0"/>
          <w:caps w:val="0"/>
          <w:noProof/>
          <w:sz w:val="22"/>
          <w:szCs w:val="22"/>
        </w:rPr>
      </w:pPr>
      <w:hyperlink w:anchor="_Toc190271674" w:history="1">
        <w:r w:rsidR="00B71ECC" w:rsidRPr="00DD033A">
          <w:rPr>
            <w:rStyle w:val="Hypertextovodkaz"/>
            <w:noProof/>
          </w:rPr>
          <w:t>8.4.</w:t>
        </w:r>
        <w:r w:rsidR="00B71ECC">
          <w:rPr>
            <w:rFonts w:eastAsiaTheme="minorEastAsia" w:cstheme="minorBidi"/>
            <w:b w:val="0"/>
            <w:bCs w:val="0"/>
            <w:caps w:val="0"/>
            <w:noProof/>
            <w:sz w:val="22"/>
            <w:szCs w:val="22"/>
          </w:rPr>
          <w:tab/>
        </w:r>
        <w:r w:rsidR="00B71ECC" w:rsidRPr="00DD033A">
          <w:rPr>
            <w:rStyle w:val="Hypertextovodkaz"/>
            <w:noProof/>
          </w:rPr>
          <w:t>Přenos dat na centrální velín ČRo Praha – Vinohradská 12</w:t>
        </w:r>
        <w:r w:rsidR="00B71ECC">
          <w:rPr>
            <w:noProof/>
            <w:webHidden/>
          </w:rPr>
          <w:tab/>
        </w:r>
        <w:r w:rsidR="00B71ECC">
          <w:rPr>
            <w:noProof/>
            <w:webHidden/>
          </w:rPr>
          <w:fldChar w:fldCharType="begin"/>
        </w:r>
        <w:r w:rsidR="00B71ECC">
          <w:rPr>
            <w:noProof/>
            <w:webHidden/>
          </w:rPr>
          <w:instrText xml:space="preserve"> PAGEREF _Toc190271674 \h </w:instrText>
        </w:r>
        <w:r w:rsidR="00B71ECC">
          <w:rPr>
            <w:noProof/>
            <w:webHidden/>
          </w:rPr>
        </w:r>
        <w:r w:rsidR="00B71ECC">
          <w:rPr>
            <w:noProof/>
            <w:webHidden/>
          </w:rPr>
          <w:fldChar w:fldCharType="separate"/>
        </w:r>
        <w:r>
          <w:rPr>
            <w:noProof/>
            <w:webHidden/>
          </w:rPr>
          <w:t>16</w:t>
        </w:r>
        <w:r w:rsidR="00B71ECC">
          <w:rPr>
            <w:noProof/>
            <w:webHidden/>
          </w:rPr>
          <w:fldChar w:fldCharType="end"/>
        </w:r>
      </w:hyperlink>
    </w:p>
    <w:p w14:paraId="706E4781" w14:textId="77777777" w:rsidR="00B71ECC" w:rsidRDefault="008205E3">
      <w:pPr>
        <w:pStyle w:val="Obsah1"/>
        <w:tabs>
          <w:tab w:val="left" w:pos="400"/>
          <w:tab w:val="right" w:leader="dot" w:pos="9208"/>
        </w:tabs>
        <w:rPr>
          <w:rFonts w:eastAsiaTheme="minorEastAsia" w:cstheme="minorBidi"/>
          <w:b w:val="0"/>
          <w:bCs w:val="0"/>
          <w:caps w:val="0"/>
          <w:noProof/>
          <w:sz w:val="22"/>
          <w:szCs w:val="22"/>
        </w:rPr>
      </w:pPr>
      <w:hyperlink w:anchor="_Toc190271675" w:history="1">
        <w:r w:rsidR="00B71ECC" w:rsidRPr="00DD033A">
          <w:rPr>
            <w:rStyle w:val="Hypertextovodkaz"/>
            <w:noProof/>
          </w:rPr>
          <w:t>9.</w:t>
        </w:r>
        <w:r w:rsidR="00B71ECC">
          <w:rPr>
            <w:rFonts w:eastAsiaTheme="minorEastAsia" w:cstheme="minorBidi"/>
            <w:b w:val="0"/>
            <w:bCs w:val="0"/>
            <w:caps w:val="0"/>
            <w:noProof/>
            <w:sz w:val="22"/>
            <w:szCs w:val="22"/>
          </w:rPr>
          <w:tab/>
        </w:r>
        <w:r w:rsidR="00B71ECC" w:rsidRPr="00DD033A">
          <w:rPr>
            <w:rStyle w:val="Hypertextovodkaz"/>
            <w:noProof/>
          </w:rPr>
          <w:t>MINIMÁLNÍ POŽADAVKY NA KOMPONENTY SYSTÉMU</w:t>
        </w:r>
        <w:r w:rsidR="00B71ECC">
          <w:rPr>
            <w:noProof/>
            <w:webHidden/>
          </w:rPr>
          <w:tab/>
        </w:r>
        <w:r w:rsidR="00B71ECC">
          <w:rPr>
            <w:noProof/>
            <w:webHidden/>
          </w:rPr>
          <w:fldChar w:fldCharType="begin"/>
        </w:r>
        <w:r w:rsidR="00B71ECC">
          <w:rPr>
            <w:noProof/>
            <w:webHidden/>
          </w:rPr>
          <w:instrText xml:space="preserve"> PAGEREF _Toc190271675 \h </w:instrText>
        </w:r>
        <w:r w:rsidR="00B71ECC">
          <w:rPr>
            <w:noProof/>
            <w:webHidden/>
          </w:rPr>
        </w:r>
        <w:r w:rsidR="00B71ECC">
          <w:rPr>
            <w:noProof/>
            <w:webHidden/>
          </w:rPr>
          <w:fldChar w:fldCharType="separate"/>
        </w:r>
        <w:r>
          <w:rPr>
            <w:noProof/>
            <w:webHidden/>
          </w:rPr>
          <w:t>17</w:t>
        </w:r>
        <w:r w:rsidR="00B71ECC">
          <w:rPr>
            <w:noProof/>
            <w:webHidden/>
          </w:rPr>
          <w:fldChar w:fldCharType="end"/>
        </w:r>
      </w:hyperlink>
    </w:p>
    <w:p w14:paraId="51BA1919" w14:textId="77777777" w:rsidR="00B71ECC" w:rsidRDefault="008205E3">
      <w:pPr>
        <w:pStyle w:val="Obsah1"/>
        <w:tabs>
          <w:tab w:val="left" w:pos="600"/>
          <w:tab w:val="right" w:leader="dot" w:pos="9208"/>
        </w:tabs>
        <w:rPr>
          <w:rFonts w:eastAsiaTheme="minorEastAsia" w:cstheme="minorBidi"/>
          <w:b w:val="0"/>
          <w:bCs w:val="0"/>
          <w:caps w:val="0"/>
          <w:noProof/>
          <w:sz w:val="22"/>
          <w:szCs w:val="22"/>
        </w:rPr>
      </w:pPr>
      <w:hyperlink w:anchor="_Toc190271676" w:history="1">
        <w:r w:rsidR="00B71ECC" w:rsidRPr="00DD033A">
          <w:rPr>
            <w:rStyle w:val="Hypertextovodkaz"/>
            <w:noProof/>
          </w:rPr>
          <w:t>10.</w:t>
        </w:r>
        <w:r w:rsidR="00B71ECC">
          <w:rPr>
            <w:rFonts w:eastAsiaTheme="minorEastAsia" w:cstheme="minorBidi"/>
            <w:b w:val="0"/>
            <w:bCs w:val="0"/>
            <w:caps w:val="0"/>
            <w:noProof/>
            <w:sz w:val="22"/>
            <w:szCs w:val="22"/>
          </w:rPr>
          <w:tab/>
        </w:r>
        <w:r w:rsidR="00B71ECC" w:rsidRPr="00DD033A">
          <w:rPr>
            <w:rStyle w:val="Hypertextovodkaz"/>
            <w:noProof/>
          </w:rPr>
          <w:t>PROVEDENÍ ELEKTRICKÝCH ROZVODŮ</w:t>
        </w:r>
        <w:r w:rsidR="00B71ECC">
          <w:rPr>
            <w:noProof/>
            <w:webHidden/>
          </w:rPr>
          <w:tab/>
        </w:r>
        <w:r w:rsidR="00B71ECC">
          <w:rPr>
            <w:noProof/>
            <w:webHidden/>
          </w:rPr>
          <w:fldChar w:fldCharType="begin"/>
        </w:r>
        <w:r w:rsidR="00B71ECC">
          <w:rPr>
            <w:noProof/>
            <w:webHidden/>
          </w:rPr>
          <w:instrText xml:space="preserve"> PAGEREF _Toc190271676 \h </w:instrText>
        </w:r>
        <w:r w:rsidR="00B71ECC">
          <w:rPr>
            <w:noProof/>
            <w:webHidden/>
          </w:rPr>
        </w:r>
        <w:r w:rsidR="00B71ECC">
          <w:rPr>
            <w:noProof/>
            <w:webHidden/>
          </w:rPr>
          <w:fldChar w:fldCharType="separate"/>
        </w:r>
        <w:r>
          <w:rPr>
            <w:noProof/>
            <w:webHidden/>
          </w:rPr>
          <w:t>19</w:t>
        </w:r>
        <w:r w:rsidR="00B71ECC">
          <w:rPr>
            <w:noProof/>
            <w:webHidden/>
          </w:rPr>
          <w:fldChar w:fldCharType="end"/>
        </w:r>
      </w:hyperlink>
    </w:p>
    <w:p w14:paraId="6B61AA06" w14:textId="77777777" w:rsidR="00B71ECC" w:rsidRDefault="008205E3">
      <w:pPr>
        <w:pStyle w:val="Obsah1"/>
        <w:tabs>
          <w:tab w:val="left" w:pos="800"/>
          <w:tab w:val="right" w:leader="dot" w:pos="9208"/>
        </w:tabs>
        <w:rPr>
          <w:rFonts w:eastAsiaTheme="minorEastAsia" w:cstheme="minorBidi"/>
          <w:b w:val="0"/>
          <w:bCs w:val="0"/>
          <w:caps w:val="0"/>
          <w:noProof/>
          <w:sz w:val="22"/>
          <w:szCs w:val="22"/>
        </w:rPr>
      </w:pPr>
      <w:hyperlink w:anchor="_Toc190271677" w:history="1">
        <w:r w:rsidR="00B71ECC" w:rsidRPr="00DD033A">
          <w:rPr>
            <w:rStyle w:val="Hypertextovodkaz"/>
            <w:rFonts w:cs="Arial"/>
            <w:noProof/>
          </w:rPr>
          <w:t>10.1.</w:t>
        </w:r>
        <w:r w:rsidR="00B71ECC">
          <w:rPr>
            <w:rFonts w:eastAsiaTheme="minorEastAsia" w:cstheme="minorBidi"/>
            <w:b w:val="0"/>
            <w:bCs w:val="0"/>
            <w:caps w:val="0"/>
            <w:noProof/>
            <w:sz w:val="22"/>
            <w:szCs w:val="22"/>
          </w:rPr>
          <w:tab/>
        </w:r>
        <w:r w:rsidR="00B71ECC" w:rsidRPr="00DD033A">
          <w:rPr>
            <w:rStyle w:val="Hypertextovodkaz"/>
            <w:rFonts w:cs="Arial"/>
            <w:noProof/>
          </w:rPr>
          <w:t>Silnoproudé rozvody</w:t>
        </w:r>
        <w:r w:rsidR="00B71ECC">
          <w:rPr>
            <w:noProof/>
            <w:webHidden/>
          </w:rPr>
          <w:tab/>
        </w:r>
        <w:r w:rsidR="00B71ECC">
          <w:rPr>
            <w:noProof/>
            <w:webHidden/>
          </w:rPr>
          <w:fldChar w:fldCharType="begin"/>
        </w:r>
        <w:r w:rsidR="00B71ECC">
          <w:rPr>
            <w:noProof/>
            <w:webHidden/>
          </w:rPr>
          <w:instrText xml:space="preserve"> PAGEREF _Toc190271677 \h </w:instrText>
        </w:r>
        <w:r w:rsidR="00B71ECC">
          <w:rPr>
            <w:noProof/>
            <w:webHidden/>
          </w:rPr>
        </w:r>
        <w:r w:rsidR="00B71ECC">
          <w:rPr>
            <w:noProof/>
            <w:webHidden/>
          </w:rPr>
          <w:fldChar w:fldCharType="separate"/>
        </w:r>
        <w:r>
          <w:rPr>
            <w:noProof/>
            <w:webHidden/>
          </w:rPr>
          <w:t>19</w:t>
        </w:r>
        <w:r w:rsidR="00B71ECC">
          <w:rPr>
            <w:noProof/>
            <w:webHidden/>
          </w:rPr>
          <w:fldChar w:fldCharType="end"/>
        </w:r>
      </w:hyperlink>
    </w:p>
    <w:p w14:paraId="1CC48F22" w14:textId="77777777" w:rsidR="00B71ECC" w:rsidRDefault="008205E3">
      <w:pPr>
        <w:pStyle w:val="Obsah1"/>
        <w:tabs>
          <w:tab w:val="left" w:pos="800"/>
          <w:tab w:val="right" w:leader="dot" w:pos="9208"/>
        </w:tabs>
        <w:rPr>
          <w:rFonts w:eastAsiaTheme="minorEastAsia" w:cstheme="minorBidi"/>
          <w:b w:val="0"/>
          <w:bCs w:val="0"/>
          <w:caps w:val="0"/>
          <w:noProof/>
          <w:sz w:val="22"/>
          <w:szCs w:val="22"/>
        </w:rPr>
      </w:pPr>
      <w:hyperlink w:anchor="_Toc190271678" w:history="1">
        <w:r w:rsidR="00B71ECC" w:rsidRPr="00DD033A">
          <w:rPr>
            <w:rStyle w:val="Hypertextovodkaz"/>
            <w:noProof/>
          </w:rPr>
          <w:t>10.2.</w:t>
        </w:r>
        <w:r w:rsidR="00B71ECC">
          <w:rPr>
            <w:rFonts w:eastAsiaTheme="minorEastAsia" w:cstheme="minorBidi"/>
            <w:b w:val="0"/>
            <w:bCs w:val="0"/>
            <w:caps w:val="0"/>
            <w:noProof/>
            <w:sz w:val="22"/>
            <w:szCs w:val="22"/>
          </w:rPr>
          <w:tab/>
        </w:r>
        <w:r w:rsidR="00B71ECC" w:rsidRPr="00DD033A">
          <w:rPr>
            <w:rStyle w:val="Hypertextovodkaz"/>
            <w:noProof/>
          </w:rPr>
          <w:t xml:space="preserve">Slaboproudé </w:t>
        </w:r>
        <w:r w:rsidR="00B71ECC" w:rsidRPr="00DD033A">
          <w:rPr>
            <w:rStyle w:val="Hypertextovodkaz"/>
            <w:rFonts w:cs="Arial"/>
            <w:noProof/>
          </w:rPr>
          <w:t>rozvody</w:t>
        </w:r>
        <w:r w:rsidR="00B71ECC">
          <w:rPr>
            <w:noProof/>
            <w:webHidden/>
          </w:rPr>
          <w:tab/>
        </w:r>
        <w:r w:rsidR="00B71ECC">
          <w:rPr>
            <w:noProof/>
            <w:webHidden/>
          </w:rPr>
          <w:fldChar w:fldCharType="begin"/>
        </w:r>
        <w:r w:rsidR="00B71ECC">
          <w:rPr>
            <w:noProof/>
            <w:webHidden/>
          </w:rPr>
          <w:instrText xml:space="preserve"> PAGEREF _Toc190271678 \h </w:instrText>
        </w:r>
        <w:r w:rsidR="00B71ECC">
          <w:rPr>
            <w:noProof/>
            <w:webHidden/>
          </w:rPr>
        </w:r>
        <w:r w:rsidR="00B71ECC">
          <w:rPr>
            <w:noProof/>
            <w:webHidden/>
          </w:rPr>
          <w:fldChar w:fldCharType="separate"/>
        </w:r>
        <w:r>
          <w:rPr>
            <w:noProof/>
            <w:webHidden/>
          </w:rPr>
          <w:t>19</w:t>
        </w:r>
        <w:r w:rsidR="00B71ECC">
          <w:rPr>
            <w:noProof/>
            <w:webHidden/>
          </w:rPr>
          <w:fldChar w:fldCharType="end"/>
        </w:r>
      </w:hyperlink>
    </w:p>
    <w:p w14:paraId="3BB3D502" w14:textId="77777777" w:rsidR="00B71ECC" w:rsidRDefault="008205E3">
      <w:pPr>
        <w:pStyle w:val="Obsah1"/>
        <w:tabs>
          <w:tab w:val="left" w:pos="800"/>
          <w:tab w:val="right" w:leader="dot" w:pos="9208"/>
        </w:tabs>
        <w:rPr>
          <w:rFonts w:eastAsiaTheme="minorEastAsia" w:cstheme="minorBidi"/>
          <w:b w:val="0"/>
          <w:bCs w:val="0"/>
          <w:caps w:val="0"/>
          <w:noProof/>
          <w:sz w:val="22"/>
          <w:szCs w:val="22"/>
        </w:rPr>
      </w:pPr>
      <w:hyperlink w:anchor="_Toc190271679" w:history="1">
        <w:r w:rsidR="00B71ECC" w:rsidRPr="00DD033A">
          <w:rPr>
            <w:rStyle w:val="Hypertextovodkaz"/>
            <w:noProof/>
          </w:rPr>
          <w:t>10.3.</w:t>
        </w:r>
        <w:r w:rsidR="00B71ECC">
          <w:rPr>
            <w:rFonts w:eastAsiaTheme="minorEastAsia" w:cstheme="minorBidi"/>
            <w:b w:val="0"/>
            <w:bCs w:val="0"/>
            <w:caps w:val="0"/>
            <w:noProof/>
            <w:sz w:val="22"/>
            <w:szCs w:val="22"/>
          </w:rPr>
          <w:tab/>
        </w:r>
        <w:r w:rsidR="00B71ECC" w:rsidRPr="00DD033A">
          <w:rPr>
            <w:rStyle w:val="Hypertextovodkaz"/>
            <w:noProof/>
          </w:rPr>
          <w:t xml:space="preserve">Elektromagnetická </w:t>
        </w:r>
        <w:r w:rsidR="00B71ECC" w:rsidRPr="00DD033A">
          <w:rPr>
            <w:rStyle w:val="Hypertextovodkaz"/>
            <w:rFonts w:cs="Arial"/>
            <w:noProof/>
          </w:rPr>
          <w:t>kompatibilita</w:t>
        </w:r>
        <w:r w:rsidR="00B71ECC">
          <w:rPr>
            <w:noProof/>
            <w:webHidden/>
          </w:rPr>
          <w:tab/>
        </w:r>
        <w:r w:rsidR="00B71ECC">
          <w:rPr>
            <w:noProof/>
            <w:webHidden/>
          </w:rPr>
          <w:fldChar w:fldCharType="begin"/>
        </w:r>
        <w:r w:rsidR="00B71ECC">
          <w:rPr>
            <w:noProof/>
            <w:webHidden/>
          </w:rPr>
          <w:instrText xml:space="preserve"> PAGEREF _Toc190271679 \h </w:instrText>
        </w:r>
        <w:r w:rsidR="00B71ECC">
          <w:rPr>
            <w:noProof/>
            <w:webHidden/>
          </w:rPr>
        </w:r>
        <w:r w:rsidR="00B71ECC">
          <w:rPr>
            <w:noProof/>
            <w:webHidden/>
          </w:rPr>
          <w:fldChar w:fldCharType="separate"/>
        </w:r>
        <w:r>
          <w:rPr>
            <w:noProof/>
            <w:webHidden/>
          </w:rPr>
          <w:t>20</w:t>
        </w:r>
        <w:r w:rsidR="00B71ECC">
          <w:rPr>
            <w:noProof/>
            <w:webHidden/>
          </w:rPr>
          <w:fldChar w:fldCharType="end"/>
        </w:r>
      </w:hyperlink>
    </w:p>
    <w:p w14:paraId="7CFF7667" w14:textId="77777777" w:rsidR="00B71ECC" w:rsidRDefault="008205E3">
      <w:pPr>
        <w:pStyle w:val="Obsah1"/>
        <w:tabs>
          <w:tab w:val="left" w:pos="800"/>
          <w:tab w:val="right" w:leader="dot" w:pos="9208"/>
        </w:tabs>
        <w:rPr>
          <w:rFonts w:eastAsiaTheme="minorEastAsia" w:cstheme="minorBidi"/>
          <w:b w:val="0"/>
          <w:bCs w:val="0"/>
          <w:caps w:val="0"/>
          <w:noProof/>
          <w:sz w:val="22"/>
          <w:szCs w:val="22"/>
        </w:rPr>
      </w:pPr>
      <w:hyperlink w:anchor="_Toc190271680" w:history="1">
        <w:r w:rsidR="00B71ECC" w:rsidRPr="00DD033A">
          <w:rPr>
            <w:rStyle w:val="Hypertextovodkaz"/>
            <w:noProof/>
          </w:rPr>
          <w:t>10.4.</w:t>
        </w:r>
        <w:r w:rsidR="00B71ECC">
          <w:rPr>
            <w:rFonts w:eastAsiaTheme="minorEastAsia" w:cstheme="minorBidi"/>
            <w:b w:val="0"/>
            <w:bCs w:val="0"/>
            <w:caps w:val="0"/>
            <w:noProof/>
            <w:sz w:val="22"/>
            <w:szCs w:val="22"/>
          </w:rPr>
          <w:tab/>
        </w:r>
        <w:r w:rsidR="00B71ECC" w:rsidRPr="00DD033A">
          <w:rPr>
            <w:rStyle w:val="Hypertextovodkaz"/>
            <w:noProof/>
          </w:rPr>
          <w:t>Provedení rozvodů a vedení</w:t>
        </w:r>
        <w:r w:rsidR="00B71ECC">
          <w:rPr>
            <w:noProof/>
            <w:webHidden/>
          </w:rPr>
          <w:tab/>
        </w:r>
        <w:r w:rsidR="00B71ECC">
          <w:rPr>
            <w:noProof/>
            <w:webHidden/>
          </w:rPr>
          <w:fldChar w:fldCharType="begin"/>
        </w:r>
        <w:r w:rsidR="00B71ECC">
          <w:rPr>
            <w:noProof/>
            <w:webHidden/>
          </w:rPr>
          <w:instrText xml:space="preserve"> PAGEREF _Toc190271680 \h </w:instrText>
        </w:r>
        <w:r w:rsidR="00B71ECC">
          <w:rPr>
            <w:noProof/>
            <w:webHidden/>
          </w:rPr>
        </w:r>
        <w:r w:rsidR="00B71ECC">
          <w:rPr>
            <w:noProof/>
            <w:webHidden/>
          </w:rPr>
          <w:fldChar w:fldCharType="separate"/>
        </w:r>
        <w:r>
          <w:rPr>
            <w:noProof/>
            <w:webHidden/>
          </w:rPr>
          <w:t>20</w:t>
        </w:r>
        <w:r w:rsidR="00B71ECC">
          <w:rPr>
            <w:noProof/>
            <w:webHidden/>
          </w:rPr>
          <w:fldChar w:fldCharType="end"/>
        </w:r>
      </w:hyperlink>
    </w:p>
    <w:p w14:paraId="6F6E54F6" w14:textId="77777777" w:rsidR="00B71ECC" w:rsidRDefault="008205E3">
      <w:pPr>
        <w:pStyle w:val="Obsah1"/>
        <w:tabs>
          <w:tab w:val="left" w:pos="800"/>
          <w:tab w:val="right" w:leader="dot" w:pos="9208"/>
        </w:tabs>
        <w:rPr>
          <w:rFonts w:eastAsiaTheme="minorEastAsia" w:cstheme="minorBidi"/>
          <w:b w:val="0"/>
          <w:bCs w:val="0"/>
          <w:caps w:val="0"/>
          <w:noProof/>
          <w:sz w:val="22"/>
          <w:szCs w:val="22"/>
        </w:rPr>
      </w:pPr>
      <w:hyperlink w:anchor="_Toc190271681" w:history="1">
        <w:r w:rsidR="00B71ECC" w:rsidRPr="00DD033A">
          <w:rPr>
            <w:rStyle w:val="Hypertextovodkaz"/>
            <w:noProof/>
          </w:rPr>
          <w:t>10.5.</w:t>
        </w:r>
        <w:r w:rsidR="00B71ECC">
          <w:rPr>
            <w:rFonts w:eastAsiaTheme="minorEastAsia" w:cstheme="minorBidi"/>
            <w:b w:val="0"/>
            <w:bCs w:val="0"/>
            <w:caps w:val="0"/>
            <w:noProof/>
            <w:sz w:val="22"/>
            <w:szCs w:val="22"/>
          </w:rPr>
          <w:tab/>
        </w:r>
        <w:r w:rsidR="00B71ECC" w:rsidRPr="00DD033A">
          <w:rPr>
            <w:rStyle w:val="Hypertextovodkaz"/>
            <w:noProof/>
          </w:rPr>
          <w:t>Montážní a provozní podmínky</w:t>
        </w:r>
        <w:r w:rsidR="00B71ECC">
          <w:rPr>
            <w:noProof/>
            <w:webHidden/>
          </w:rPr>
          <w:tab/>
        </w:r>
        <w:r w:rsidR="00B71ECC">
          <w:rPr>
            <w:noProof/>
            <w:webHidden/>
          </w:rPr>
          <w:fldChar w:fldCharType="begin"/>
        </w:r>
        <w:r w:rsidR="00B71ECC">
          <w:rPr>
            <w:noProof/>
            <w:webHidden/>
          </w:rPr>
          <w:instrText xml:space="preserve"> PAGEREF _Toc190271681 \h </w:instrText>
        </w:r>
        <w:r w:rsidR="00B71ECC">
          <w:rPr>
            <w:noProof/>
            <w:webHidden/>
          </w:rPr>
        </w:r>
        <w:r w:rsidR="00B71ECC">
          <w:rPr>
            <w:noProof/>
            <w:webHidden/>
          </w:rPr>
          <w:fldChar w:fldCharType="separate"/>
        </w:r>
        <w:r>
          <w:rPr>
            <w:noProof/>
            <w:webHidden/>
          </w:rPr>
          <w:t>20</w:t>
        </w:r>
        <w:r w:rsidR="00B71ECC">
          <w:rPr>
            <w:noProof/>
            <w:webHidden/>
          </w:rPr>
          <w:fldChar w:fldCharType="end"/>
        </w:r>
      </w:hyperlink>
    </w:p>
    <w:p w14:paraId="76BE51D5" w14:textId="77777777" w:rsidR="00B71ECC" w:rsidRDefault="008205E3">
      <w:pPr>
        <w:pStyle w:val="Obsah1"/>
        <w:tabs>
          <w:tab w:val="left" w:pos="800"/>
          <w:tab w:val="right" w:leader="dot" w:pos="9208"/>
        </w:tabs>
        <w:rPr>
          <w:rFonts w:eastAsiaTheme="minorEastAsia" w:cstheme="minorBidi"/>
          <w:b w:val="0"/>
          <w:bCs w:val="0"/>
          <w:caps w:val="0"/>
          <w:noProof/>
          <w:sz w:val="22"/>
          <w:szCs w:val="22"/>
        </w:rPr>
      </w:pPr>
      <w:hyperlink w:anchor="_Toc190271682" w:history="1">
        <w:r w:rsidR="00B71ECC" w:rsidRPr="00DD033A">
          <w:rPr>
            <w:rStyle w:val="Hypertextovodkaz"/>
            <w:noProof/>
          </w:rPr>
          <w:t>10.6.</w:t>
        </w:r>
        <w:r w:rsidR="00B71ECC">
          <w:rPr>
            <w:rFonts w:eastAsiaTheme="minorEastAsia" w:cstheme="minorBidi"/>
            <w:b w:val="0"/>
            <w:bCs w:val="0"/>
            <w:caps w:val="0"/>
            <w:noProof/>
            <w:sz w:val="22"/>
            <w:szCs w:val="22"/>
          </w:rPr>
          <w:tab/>
        </w:r>
        <w:r w:rsidR="00B71ECC" w:rsidRPr="00DD033A">
          <w:rPr>
            <w:rStyle w:val="Hypertextovodkaz"/>
            <w:noProof/>
          </w:rPr>
          <w:t>Protipožární opatření</w:t>
        </w:r>
        <w:r w:rsidR="00B71ECC">
          <w:rPr>
            <w:noProof/>
            <w:webHidden/>
          </w:rPr>
          <w:tab/>
        </w:r>
        <w:r w:rsidR="00B71ECC">
          <w:rPr>
            <w:noProof/>
            <w:webHidden/>
          </w:rPr>
          <w:fldChar w:fldCharType="begin"/>
        </w:r>
        <w:r w:rsidR="00B71ECC">
          <w:rPr>
            <w:noProof/>
            <w:webHidden/>
          </w:rPr>
          <w:instrText xml:space="preserve"> PAGEREF _Toc190271682 \h </w:instrText>
        </w:r>
        <w:r w:rsidR="00B71ECC">
          <w:rPr>
            <w:noProof/>
            <w:webHidden/>
          </w:rPr>
        </w:r>
        <w:r w:rsidR="00B71ECC">
          <w:rPr>
            <w:noProof/>
            <w:webHidden/>
          </w:rPr>
          <w:fldChar w:fldCharType="separate"/>
        </w:r>
        <w:r>
          <w:rPr>
            <w:noProof/>
            <w:webHidden/>
          </w:rPr>
          <w:t>21</w:t>
        </w:r>
        <w:r w:rsidR="00B71ECC">
          <w:rPr>
            <w:noProof/>
            <w:webHidden/>
          </w:rPr>
          <w:fldChar w:fldCharType="end"/>
        </w:r>
      </w:hyperlink>
    </w:p>
    <w:p w14:paraId="7E564AF1" w14:textId="77777777" w:rsidR="00B71ECC" w:rsidRDefault="008205E3">
      <w:pPr>
        <w:pStyle w:val="Obsah1"/>
        <w:tabs>
          <w:tab w:val="left" w:pos="600"/>
          <w:tab w:val="right" w:leader="dot" w:pos="9208"/>
        </w:tabs>
        <w:rPr>
          <w:rFonts w:eastAsiaTheme="minorEastAsia" w:cstheme="minorBidi"/>
          <w:b w:val="0"/>
          <w:bCs w:val="0"/>
          <w:caps w:val="0"/>
          <w:noProof/>
          <w:sz w:val="22"/>
          <w:szCs w:val="22"/>
        </w:rPr>
      </w:pPr>
      <w:hyperlink w:anchor="_Toc190271683" w:history="1">
        <w:r w:rsidR="00B71ECC" w:rsidRPr="00DD033A">
          <w:rPr>
            <w:rStyle w:val="Hypertextovodkaz"/>
            <w:noProof/>
          </w:rPr>
          <w:t>11.</w:t>
        </w:r>
        <w:r w:rsidR="00B71ECC">
          <w:rPr>
            <w:rFonts w:eastAsiaTheme="minorEastAsia" w:cstheme="minorBidi"/>
            <w:b w:val="0"/>
            <w:bCs w:val="0"/>
            <w:caps w:val="0"/>
            <w:noProof/>
            <w:sz w:val="22"/>
            <w:szCs w:val="22"/>
          </w:rPr>
          <w:tab/>
        </w:r>
        <w:r w:rsidR="00B71ECC" w:rsidRPr="00DD033A">
          <w:rPr>
            <w:rStyle w:val="Hypertextovodkaz"/>
            <w:noProof/>
          </w:rPr>
          <w:t>SPOLEČNÁ USTANOVENÍ</w:t>
        </w:r>
        <w:r w:rsidR="00B71ECC">
          <w:rPr>
            <w:noProof/>
            <w:webHidden/>
          </w:rPr>
          <w:tab/>
        </w:r>
        <w:r w:rsidR="00B71ECC">
          <w:rPr>
            <w:noProof/>
            <w:webHidden/>
          </w:rPr>
          <w:fldChar w:fldCharType="begin"/>
        </w:r>
        <w:r w:rsidR="00B71ECC">
          <w:rPr>
            <w:noProof/>
            <w:webHidden/>
          </w:rPr>
          <w:instrText xml:space="preserve"> PAGEREF _Toc190271683 \h </w:instrText>
        </w:r>
        <w:r w:rsidR="00B71ECC">
          <w:rPr>
            <w:noProof/>
            <w:webHidden/>
          </w:rPr>
        </w:r>
        <w:r w:rsidR="00B71ECC">
          <w:rPr>
            <w:noProof/>
            <w:webHidden/>
          </w:rPr>
          <w:fldChar w:fldCharType="separate"/>
        </w:r>
        <w:r>
          <w:rPr>
            <w:noProof/>
            <w:webHidden/>
          </w:rPr>
          <w:t>22</w:t>
        </w:r>
        <w:r w:rsidR="00B71ECC">
          <w:rPr>
            <w:noProof/>
            <w:webHidden/>
          </w:rPr>
          <w:fldChar w:fldCharType="end"/>
        </w:r>
      </w:hyperlink>
    </w:p>
    <w:p w14:paraId="4F85F56A" w14:textId="77777777" w:rsidR="00B71ECC" w:rsidRDefault="008205E3">
      <w:pPr>
        <w:pStyle w:val="Obsah1"/>
        <w:tabs>
          <w:tab w:val="left" w:pos="800"/>
          <w:tab w:val="right" w:leader="dot" w:pos="9208"/>
        </w:tabs>
        <w:rPr>
          <w:rFonts w:eastAsiaTheme="minorEastAsia" w:cstheme="minorBidi"/>
          <w:b w:val="0"/>
          <w:bCs w:val="0"/>
          <w:caps w:val="0"/>
          <w:noProof/>
          <w:sz w:val="22"/>
          <w:szCs w:val="22"/>
        </w:rPr>
      </w:pPr>
      <w:hyperlink w:anchor="_Toc190271684" w:history="1">
        <w:r w:rsidR="00B71ECC" w:rsidRPr="00DD033A">
          <w:rPr>
            <w:rStyle w:val="Hypertextovodkaz"/>
            <w:noProof/>
          </w:rPr>
          <w:t>11.1.</w:t>
        </w:r>
        <w:r w:rsidR="00B71ECC">
          <w:rPr>
            <w:rFonts w:eastAsiaTheme="minorEastAsia" w:cstheme="minorBidi"/>
            <w:b w:val="0"/>
            <w:bCs w:val="0"/>
            <w:caps w:val="0"/>
            <w:noProof/>
            <w:sz w:val="22"/>
            <w:szCs w:val="22"/>
          </w:rPr>
          <w:tab/>
        </w:r>
        <w:r w:rsidR="00B71ECC" w:rsidRPr="00DD033A">
          <w:rPr>
            <w:rStyle w:val="Hypertextovodkaz"/>
            <w:noProof/>
          </w:rPr>
          <w:t>Vliv na životní prostředí</w:t>
        </w:r>
        <w:r w:rsidR="00B71ECC">
          <w:rPr>
            <w:noProof/>
            <w:webHidden/>
          </w:rPr>
          <w:tab/>
        </w:r>
        <w:r w:rsidR="00B71ECC">
          <w:rPr>
            <w:noProof/>
            <w:webHidden/>
          </w:rPr>
          <w:fldChar w:fldCharType="begin"/>
        </w:r>
        <w:r w:rsidR="00B71ECC">
          <w:rPr>
            <w:noProof/>
            <w:webHidden/>
          </w:rPr>
          <w:instrText xml:space="preserve"> PAGEREF _Toc190271684 \h </w:instrText>
        </w:r>
        <w:r w:rsidR="00B71ECC">
          <w:rPr>
            <w:noProof/>
            <w:webHidden/>
          </w:rPr>
        </w:r>
        <w:r w:rsidR="00B71ECC">
          <w:rPr>
            <w:noProof/>
            <w:webHidden/>
          </w:rPr>
          <w:fldChar w:fldCharType="separate"/>
        </w:r>
        <w:r>
          <w:rPr>
            <w:noProof/>
            <w:webHidden/>
          </w:rPr>
          <w:t>22</w:t>
        </w:r>
        <w:r w:rsidR="00B71ECC">
          <w:rPr>
            <w:noProof/>
            <w:webHidden/>
          </w:rPr>
          <w:fldChar w:fldCharType="end"/>
        </w:r>
      </w:hyperlink>
    </w:p>
    <w:p w14:paraId="6124B2B5" w14:textId="77777777" w:rsidR="00B71ECC" w:rsidRDefault="008205E3">
      <w:pPr>
        <w:pStyle w:val="Obsah1"/>
        <w:tabs>
          <w:tab w:val="left" w:pos="800"/>
          <w:tab w:val="right" w:leader="dot" w:pos="9208"/>
        </w:tabs>
        <w:rPr>
          <w:rFonts w:eastAsiaTheme="minorEastAsia" w:cstheme="minorBidi"/>
          <w:b w:val="0"/>
          <w:bCs w:val="0"/>
          <w:caps w:val="0"/>
          <w:noProof/>
          <w:sz w:val="22"/>
          <w:szCs w:val="22"/>
        </w:rPr>
      </w:pPr>
      <w:hyperlink w:anchor="_Toc190271685" w:history="1">
        <w:r w:rsidR="00B71ECC" w:rsidRPr="00DD033A">
          <w:rPr>
            <w:rStyle w:val="Hypertextovodkaz"/>
            <w:noProof/>
          </w:rPr>
          <w:t>11.2.</w:t>
        </w:r>
        <w:r w:rsidR="00B71ECC">
          <w:rPr>
            <w:rFonts w:eastAsiaTheme="minorEastAsia" w:cstheme="minorBidi"/>
            <w:b w:val="0"/>
            <w:bCs w:val="0"/>
            <w:caps w:val="0"/>
            <w:noProof/>
            <w:sz w:val="22"/>
            <w:szCs w:val="22"/>
          </w:rPr>
          <w:tab/>
        </w:r>
        <w:r w:rsidR="00B71ECC" w:rsidRPr="00DD033A">
          <w:rPr>
            <w:rStyle w:val="Hypertextovodkaz"/>
            <w:noProof/>
          </w:rPr>
          <w:t>Zajištění bezpečnosti a ochrany zdraví při práci</w:t>
        </w:r>
        <w:r w:rsidR="00B71ECC">
          <w:rPr>
            <w:noProof/>
            <w:webHidden/>
          </w:rPr>
          <w:tab/>
        </w:r>
        <w:r w:rsidR="00B71ECC">
          <w:rPr>
            <w:noProof/>
            <w:webHidden/>
          </w:rPr>
          <w:fldChar w:fldCharType="begin"/>
        </w:r>
        <w:r w:rsidR="00B71ECC">
          <w:rPr>
            <w:noProof/>
            <w:webHidden/>
          </w:rPr>
          <w:instrText xml:space="preserve"> PAGEREF _Toc190271685 \h </w:instrText>
        </w:r>
        <w:r w:rsidR="00B71ECC">
          <w:rPr>
            <w:noProof/>
            <w:webHidden/>
          </w:rPr>
        </w:r>
        <w:r w:rsidR="00B71ECC">
          <w:rPr>
            <w:noProof/>
            <w:webHidden/>
          </w:rPr>
          <w:fldChar w:fldCharType="separate"/>
        </w:r>
        <w:r>
          <w:rPr>
            <w:noProof/>
            <w:webHidden/>
          </w:rPr>
          <w:t>22</w:t>
        </w:r>
        <w:r w:rsidR="00B71ECC">
          <w:rPr>
            <w:noProof/>
            <w:webHidden/>
          </w:rPr>
          <w:fldChar w:fldCharType="end"/>
        </w:r>
      </w:hyperlink>
    </w:p>
    <w:p w14:paraId="57E8A35E" w14:textId="77777777" w:rsidR="00B71ECC" w:rsidRDefault="008205E3">
      <w:pPr>
        <w:pStyle w:val="Obsah1"/>
        <w:tabs>
          <w:tab w:val="left" w:pos="800"/>
          <w:tab w:val="right" w:leader="dot" w:pos="9208"/>
        </w:tabs>
        <w:rPr>
          <w:rFonts w:eastAsiaTheme="minorEastAsia" w:cstheme="minorBidi"/>
          <w:b w:val="0"/>
          <w:bCs w:val="0"/>
          <w:caps w:val="0"/>
          <w:noProof/>
          <w:sz w:val="22"/>
          <w:szCs w:val="22"/>
        </w:rPr>
      </w:pPr>
      <w:hyperlink w:anchor="_Toc190271686" w:history="1">
        <w:r w:rsidR="00B71ECC" w:rsidRPr="00DD033A">
          <w:rPr>
            <w:rStyle w:val="Hypertextovodkaz"/>
            <w:noProof/>
          </w:rPr>
          <w:t>11.3.</w:t>
        </w:r>
        <w:r w:rsidR="00B71ECC">
          <w:rPr>
            <w:rFonts w:eastAsiaTheme="minorEastAsia" w:cstheme="minorBidi"/>
            <w:b w:val="0"/>
            <w:bCs w:val="0"/>
            <w:caps w:val="0"/>
            <w:noProof/>
            <w:sz w:val="22"/>
            <w:szCs w:val="22"/>
          </w:rPr>
          <w:tab/>
        </w:r>
        <w:r w:rsidR="00B71ECC" w:rsidRPr="00DD033A">
          <w:rPr>
            <w:rStyle w:val="Hypertextovodkaz"/>
            <w:noProof/>
          </w:rPr>
          <w:t>Revize</w:t>
        </w:r>
        <w:r w:rsidR="00B71ECC">
          <w:rPr>
            <w:noProof/>
            <w:webHidden/>
          </w:rPr>
          <w:tab/>
        </w:r>
        <w:r w:rsidR="00B71ECC">
          <w:rPr>
            <w:noProof/>
            <w:webHidden/>
          </w:rPr>
          <w:fldChar w:fldCharType="begin"/>
        </w:r>
        <w:r w:rsidR="00B71ECC">
          <w:rPr>
            <w:noProof/>
            <w:webHidden/>
          </w:rPr>
          <w:instrText xml:space="preserve"> PAGEREF _Toc190271686 \h </w:instrText>
        </w:r>
        <w:r w:rsidR="00B71ECC">
          <w:rPr>
            <w:noProof/>
            <w:webHidden/>
          </w:rPr>
        </w:r>
        <w:r w:rsidR="00B71ECC">
          <w:rPr>
            <w:noProof/>
            <w:webHidden/>
          </w:rPr>
          <w:fldChar w:fldCharType="separate"/>
        </w:r>
        <w:r>
          <w:rPr>
            <w:noProof/>
            <w:webHidden/>
          </w:rPr>
          <w:t>23</w:t>
        </w:r>
        <w:r w:rsidR="00B71ECC">
          <w:rPr>
            <w:noProof/>
            <w:webHidden/>
          </w:rPr>
          <w:fldChar w:fldCharType="end"/>
        </w:r>
      </w:hyperlink>
    </w:p>
    <w:p w14:paraId="12D03048" w14:textId="77777777" w:rsidR="00B71ECC" w:rsidRDefault="008205E3">
      <w:pPr>
        <w:pStyle w:val="Obsah1"/>
        <w:tabs>
          <w:tab w:val="left" w:pos="800"/>
          <w:tab w:val="right" w:leader="dot" w:pos="9208"/>
        </w:tabs>
        <w:rPr>
          <w:rFonts w:eastAsiaTheme="minorEastAsia" w:cstheme="minorBidi"/>
          <w:b w:val="0"/>
          <w:bCs w:val="0"/>
          <w:caps w:val="0"/>
          <w:noProof/>
          <w:sz w:val="22"/>
          <w:szCs w:val="22"/>
        </w:rPr>
      </w:pPr>
      <w:hyperlink w:anchor="_Toc190271687" w:history="1">
        <w:r w:rsidR="00B71ECC" w:rsidRPr="00DD033A">
          <w:rPr>
            <w:rStyle w:val="Hypertextovodkaz"/>
            <w:noProof/>
          </w:rPr>
          <w:t>11.4.</w:t>
        </w:r>
        <w:r w:rsidR="00B71ECC">
          <w:rPr>
            <w:rFonts w:eastAsiaTheme="minorEastAsia" w:cstheme="minorBidi"/>
            <w:b w:val="0"/>
            <w:bCs w:val="0"/>
            <w:caps w:val="0"/>
            <w:noProof/>
            <w:sz w:val="22"/>
            <w:szCs w:val="22"/>
          </w:rPr>
          <w:tab/>
        </w:r>
        <w:r w:rsidR="00B71ECC" w:rsidRPr="00DD033A">
          <w:rPr>
            <w:rStyle w:val="Hypertextovodkaz"/>
            <w:noProof/>
          </w:rPr>
          <w:t>Zkoušky</w:t>
        </w:r>
        <w:r w:rsidR="00B71ECC">
          <w:rPr>
            <w:noProof/>
            <w:webHidden/>
          </w:rPr>
          <w:tab/>
        </w:r>
        <w:r w:rsidR="00B71ECC">
          <w:rPr>
            <w:noProof/>
            <w:webHidden/>
          </w:rPr>
          <w:fldChar w:fldCharType="begin"/>
        </w:r>
        <w:r w:rsidR="00B71ECC">
          <w:rPr>
            <w:noProof/>
            <w:webHidden/>
          </w:rPr>
          <w:instrText xml:space="preserve"> PAGEREF _Toc190271687 \h </w:instrText>
        </w:r>
        <w:r w:rsidR="00B71ECC">
          <w:rPr>
            <w:noProof/>
            <w:webHidden/>
          </w:rPr>
        </w:r>
        <w:r w:rsidR="00B71ECC">
          <w:rPr>
            <w:noProof/>
            <w:webHidden/>
          </w:rPr>
          <w:fldChar w:fldCharType="separate"/>
        </w:r>
        <w:r>
          <w:rPr>
            <w:noProof/>
            <w:webHidden/>
          </w:rPr>
          <w:t>23</w:t>
        </w:r>
        <w:r w:rsidR="00B71ECC">
          <w:rPr>
            <w:noProof/>
            <w:webHidden/>
          </w:rPr>
          <w:fldChar w:fldCharType="end"/>
        </w:r>
      </w:hyperlink>
    </w:p>
    <w:p w14:paraId="57D8F98B" w14:textId="77777777" w:rsidR="00B71ECC" w:rsidRDefault="008205E3">
      <w:pPr>
        <w:pStyle w:val="Obsah1"/>
        <w:tabs>
          <w:tab w:val="left" w:pos="800"/>
          <w:tab w:val="right" w:leader="dot" w:pos="9208"/>
        </w:tabs>
        <w:rPr>
          <w:rFonts w:eastAsiaTheme="minorEastAsia" w:cstheme="minorBidi"/>
          <w:b w:val="0"/>
          <w:bCs w:val="0"/>
          <w:caps w:val="0"/>
          <w:noProof/>
          <w:sz w:val="22"/>
          <w:szCs w:val="22"/>
        </w:rPr>
      </w:pPr>
      <w:hyperlink w:anchor="_Toc190271688" w:history="1">
        <w:r w:rsidR="00B71ECC" w:rsidRPr="00DD033A">
          <w:rPr>
            <w:rStyle w:val="Hypertextovodkaz"/>
            <w:noProof/>
          </w:rPr>
          <w:t>11.5.</w:t>
        </w:r>
        <w:r w:rsidR="00B71ECC">
          <w:rPr>
            <w:rFonts w:eastAsiaTheme="minorEastAsia" w:cstheme="minorBidi"/>
            <w:b w:val="0"/>
            <w:bCs w:val="0"/>
            <w:caps w:val="0"/>
            <w:noProof/>
            <w:sz w:val="22"/>
            <w:szCs w:val="22"/>
          </w:rPr>
          <w:tab/>
        </w:r>
        <w:r w:rsidR="00B71ECC" w:rsidRPr="00DD033A">
          <w:rPr>
            <w:rStyle w:val="Hypertextovodkaz"/>
            <w:noProof/>
          </w:rPr>
          <w:t>Kontrola, údržba a servis</w:t>
        </w:r>
        <w:r w:rsidR="00B71ECC">
          <w:rPr>
            <w:noProof/>
            <w:webHidden/>
          </w:rPr>
          <w:tab/>
        </w:r>
        <w:r w:rsidR="00B71ECC">
          <w:rPr>
            <w:noProof/>
            <w:webHidden/>
          </w:rPr>
          <w:fldChar w:fldCharType="begin"/>
        </w:r>
        <w:r w:rsidR="00B71ECC">
          <w:rPr>
            <w:noProof/>
            <w:webHidden/>
          </w:rPr>
          <w:instrText xml:space="preserve"> PAGEREF _Toc190271688 \h </w:instrText>
        </w:r>
        <w:r w:rsidR="00B71ECC">
          <w:rPr>
            <w:noProof/>
            <w:webHidden/>
          </w:rPr>
        </w:r>
        <w:r w:rsidR="00B71ECC">
          <w:rPr>
            <w:noProof/>
            <w:webHidden/>
          </w:rPr>
          <w:fldChar w:fldCharType="separate"/>
        </w:r>
        <w:r>
          <w:rPr>
            <w:noProof/>
            <w:webHidden/>
          </w:rPr>
          <w:t>23</w:t>
        </w:r>
        <w:r w:rsidR="00B71ECC">
          <w:rPr>
            <w:noProof/>
            <w:webHidden/>
          </w:rPr>
          <w:fldChar w:fldCharType="end"/>
        </w:r>
      </w:hyperlink>
    </w:p>
    <w:p w14:paraId="39EA3CF6" w14:textId="77777777" w:rsidR="00B71ECC" w:rsidRDefault="008205E3">
      <w:pPr>
        <w:pStyle w:val="Obsah1"/>
        <w:tabs>
          <w:tab w:val="left" w:pos="600"/>
          <w:tab w:val="right" w:leader="dot" w:pos="9208"/>
        </w:tabs>
        <w:rPr>
          <w:rFonts w:eastAsiaTheme="minorEastAsia" w:cstheme="minorBidi"/>
          <w:b w:val="0"/>
          <w:bCs w:val="0"/>
          <w:caps w:val="0"/>
          <w:noProof/>
          <w:sz w:val="22"/>
          <w:szCs w:val="22"/>
        </w:rPr>
      </w:pPr>
      <w:hyperlink w:anchor="_Toc190271689" w:history="1">
        <w:r w:rsidR="00B71ECC" w:rsidRPr="00DD033A">
          <w:rPr>
            <w:rStyle w:val="Hypertextovodkaz"/>
            <w:noProof/>
          </w:rPr>
          <w:t>12.</w:t>
        </w:r>
        <w:r w:rsidR="00B71ECC">
          <w:rPr>
            <w:rFonts w:eastAsiaTheme="minorEastAsia" w:cstheme="minorBidi"/>
            <w:b w:val="0"/>
            <w:bCs w:val="0"/>
            <w:caps w:val="0"/>
            <w:noProof/>
            <w:sz w:val="22"/>
            <w:szCs w:val="22"/>
          </w:rPr>
          <w:tab/>
        </w:r>
        <w:r w:rsidR="00B71ECC" w:rsidRPr="00DD033A">
          <w:rPr>
            <w:rStyle w:val="Hypertextovodkaz"/>
            <w:noProof/>
          </w:rPr>
          <w:t>ZÁVĚR</w:t>
        </w:r>
        <w:r w:rsidR="00B71ECC">
          <w:rPr>
            <w:noProof/>
            <w:webHidden/>
          </w:rPr>
          <w:tab/>
        </w:r>
        <w:r w:rsidR="00B71ECC">
          <w:rPr>
            <w:noProof/>
            <w:webHidden/>
          </w:rPr>
          <w:fldChar w:fldCharType="begin"/>
        </w:r>
        <w:r w:rsidR="00B71ECC">
          <w:rPr>
            <w:noProof/>
            <w:webHidden/>
          </w:rPr>
          <w:instrText xml:space="preserve"> PAGEREF _Toc190271689 \h </w:instrText>
        </w:r>
        <w:r w:rsidR="00B71ECC">
          <w:rPr>
            <w:noProof/>
            <w:webHidden/>
          </w:rPr>
        </w:r>
        <w:r w:rsidR="00B71ECC">
          <w:rPr>
            <w:noProof/>
            <w:webHidden/>
          </w:rPr>
          <w:fldChar w:fldCharType="separate"/>
        </w:r>
        <w:r>
          <w:rPr>
            <w:noProof/>
            <w:webHidden/>
          </w:rPr>
          <w:t>23</w:t>
        </w:r>
        <w:r w:rsidR="00B71ECC">
          <w:rPr>
            <w:noProof/>
            <w:webHidden/>
          </w:rPr>
          <w:fldChar w:fldCharType="end"/>
        </w:r>
      </w:hyperlink>
    </w:p>
    <w:p w14:paraId="4F4F89A4" w14:textId="1B857B08" w:rsidR="00E25A43" w:rsidRDefault="00121C46" w:rsidP="00EB5876">
      <w:pPr>
        <w:spacing w:line="276" w:lineRule="auto"/>
        <w:jc w:val="both"/>
      </w:pPr>
      <w:r w:rsidRPr="00EB5876">
        <w:rPr>
          <w:rFonts w:ascii="Arial" w:eastAsia="Arial Unicode MS" w:hAnsi="Arial"/>
          <w:b/>
          <w:bCs/>
          <w:noProof/>
          <w:sz w:val="24"/>
        </w:rPr>
        <w:fldChar w:fldCharType="end"/>
      </w:r>
    </w:p>
    <w:p w14:paraId="396040A7" w14:textId="261C3DCB" w:rsidR="00AC0ECF" w:rsidRPr="00A64C06" w:rsidRDefault="009B2180" w:rsidP="007D7AA3">
      <w:pPr>
        <w:pStyle w:val="Nadpis1"/>
        <w:numPr>
          <w:ilvl w:val="0"/>
          <w:numId w:val="2"/>
        </w:numPr>
      </w:pPr>
      <w:r w:rsidRPr="00FB0E74">
        <w:br w:type="page"/>
      </w:r>
      <w:bookmarkStart w:id="1" w:name="_Toc190271659"/>
      <w:r w:rsidR="004C7A30" w:rsidRPr="00A64C06">
        <w:lastRenderedPageBreak/>
        <w:t>IDENTIFIKAČNÍ ÚDAJE STAVBY</w:t>
      </w:r>
      <w:bookmarkEnd w:id="1"/>
      <w:r w:rsidR="004C7A30" w:rsidRPr="00A64C06">
        <w:t xml:space="preserve"> </w:t>
      </w:r>
    </w:p>
    <w:p w14:paraId="74ACB91C" w14:textId="77777777" w:rsidR="00FE4C04" w:rsidRPr="00FB0E74" w:rsidRDefault="00FE4C04" w:rsidP="00FB0E74">
      <w:pPr>
        <w:spacing w:line="276" w:lineRule="auto"/>
        <w:jc w:val="both"/>
        <w:rPr>
          <w:rFonts w:ascii="Arial" w:hAnsi="Arial" w:cs="Arial"/>
          <w:sz w:val="22"/>
          <w:szCs w:val="22"/>
        </w:rPr>
      </w:pPr>
    </w:p>
    <w:p w14:paraId="64314556" w14:textId="30EA8B2F" w:rsidR="002D2626" w:rsidRDefault="007947EB" w:rsidP="006F135A">
      <w:pPr>
        <w:tabs>
          <w:tab w:val="left" w:pos="1985"/>
          <w:tab w:val="left" w:pos="4253"/>
        </w:tabs>
        <w:spacing w:line="276" w:lineRule="auto"/>
        <w:ind w:left="1985" w:hanging="1985"/>
        <w:jc w:val="both"/>
        <w:rPr>
          <w:rFonts w:ascii="Arial" w:hAnsi="Arial" w:cs="Arial"/>
          <w:sz w:val="22"/>
          <w:szCs w:val="22"/>
        </w:rPr>
      </w:pPr>
      <w:r w:rsidRPr="00FB0E74">
        <w:rPr>
          <w:rFonts w:ascii="Arial" w:hAnsi="Arial" w:cs="Arial"/>
          <w:b/>
          <w:sz w:val="22"/>
          <w:szCs w:val="22"/>
        </w:rPr>
        <w:t>A</w:t>
      </w:r>
      <w:r w:rsidR="00D953E7" w:rsidRPr="00FB0E74">
        <w:rPr>
          <w:rFonts w:ascii="Arial" w:hAnsi="Arial" w:cs="Arial"/>
          <w:b/>
          <w:sz w:val="22"/>
          <w:szCs w:val="22"/>
        </w:rPr>
        <w:t>kce:</w:t>
      </w:r>
      <w:r w:rsidR="00D953E7" w:rsidRPr="00FB0E74">
        <w:rPr>
          <w:rFonts w:ascii="Arial" w:hAnsi="Arial" w:cs="Arial"/>
          <w:b/>
          <w:sz w:val="22"/>
          <w:szCs w:val="22"/>
        </w:rPr>
        <w:tab/>
      </w:r>
      <w:r w:rsidR="00077B71" w:rsidRPr="00077B71">
        <w:rPr>
          <w:rFonts w:ascii="Arial" w:hAnsi="Arial" w:cs="Arial"/>
          <w:sz w:val="22"/>
          <w:szCs w:val="22"/>
        </w:rPr>
        <w:t xml:space="preserve">Doplnění </w:t>
      </w:r>
      <w:r w:rsidR="006F135A" w:rsidRPr="00077B71">
        <w:rPr>
          <w:rFonts w:ascii="Arial" w:hAnsi="Arial" w:cs="Arial"/>
          <w:sz w:val="22"/>
          <w:szCs w:val="22"/>
        </w:rPr>
        <w:t>k</w:t>
      </w:r>
      <w:r w:rsidR="006F135A" w:rsidRPr="008F29A5">
        <w:rPr>
          <w:rFonts w:ascii="Arial" w:hAnsi="Arial" w:cs="Arial"/>
          <w:sz w:val="22"/>
          <w:szCs w:val="22"/>
        </w:rPr>
        <w:t xml:space="preserve">amerového systému </w:t>
      </w:r>
      <w:proofErr w:type="spellStart"/>
      <w:r w:rsidR="006F135A" w:rsidRPr="008F29A5">
        <w:rPr>
          <w:rFonts w:ascii="Arial" w:hAnsi="Arial" w:cs="Arial"/>
          <w:sz w:val="22"/>
          <w:szCs w:val="22"/>
        </w:rPr>
        <w:t>ČRo</w:t>
      </w:r>
      <w:proofErr w:type="spellEnd"/>
      <w:r w:rsidR="006F135A" w:rsidRPr="008F29A5">
        <w:rPr>
          <w:rFonts w:ascii="Arial" w:hAnsi="Arial" w:cs="Arial"/>
          <w:sz w:val="22"/>
          <w:szCs w:val="22"/>
        </w:rPr>
        <w:t xml:space="preserve"> </w:t>
      </w:r>
    </w:p>
    <w:p w14:paraId="22665D50" w14:textId="534D7E5F" w:rsidR="00E525F5" w:rsidRPr="00E525F5" w:rsidRDefault="002D2626" w:rsidP="006F135A">
      <w:pPr>
        <w:tabs>
          <w:tab w:val="left" w:pos="1985"/>
          <w:tab w:val="left" w:pos="4253"/>
        </w:tabs>
        <w:spacing w:line="276" w:lineRule="auto"/>
        <w:ind w:left="1985" w:hanging="1985"/>
        <w:jc w:val="both"/>
        <w:rPr>
          <w:rFonts w:ascii="Arial" w:hAnsi="Arial" w:cs="Arial"/>
          <w:sz w:val="22"/>
          <w:szCs w:val="22"/>
        </w:rPr>
      </w:pPr>
      <w:r>
        <w:rPr>
          <w:rFonts w:ascii="Arial" w:hAnsi="Arial" w:cs="Arial"/>
          <w:b/>
          <w:sz w:val="22"/>
          <w:szCs w:val="22"/>
        </w:rPr>
        <w:tab/>
      </w:r>
      <w:r w:rsidR="006F135A" w:rsidRPr="00E525F5">
        <w:rPr>
          <w:rFonts w:ascii="Arial" w:hAnsi="Arial" w:cs="Arial"/>
          <w:sz w:val="22"/>
          <w:szCs w:val="22"/>
        </w:rPr>
        <w:t>objekt</w:t>
      </w:r>
      <w:r w:rsidR="006F135A">
        <w:rPr>
          <w:rFonts w:ascii="Arial" w:hAnsi="Arial" w:cs="Arial"/>
          <w:sz w:val="22"/>
          <w:szCs w:val="22"/>
        </w:rPr>
        <w:t xml:space="preserve"> </w:t>
      </w:r>
      <w:proofErr w:type="spellStart"/>
      <w:r w:rsidR="00E525F5" w:rsidRPr="00E525F5">
        <w:rPr>
          <w:rFonts w:ascii="Arial" w:hAnsi="Arial" w:cs="Arial"/>
          <w:sz w:val="22"/>
          <w:szCs w:val="22"/>
        </w:rPr>
        <w:t>ČRo</w:t>
      </w:r>
      <w:proofErr w:type="spellEnd"/>
      <w:r w:rsidR="00E525F5" w:rsidRPr="00E525F5">
        <w:rPr>
          <w:rFonts w:ascii="Arial" w:hAnsi="Arial" w:cs="Arial"/>
          <w:sz w:val="22"/>
          <w:szCs w:val="22"/>
        </w:rPr>
        <w:t xml:space="preserve"> </w:t>
      </w:r>
      <w:r w:rsidR="00AE0272">
        <w:rPr>
          <w:rFonts w:ascii="Arial" w:hAnsi="Arial" w:cs="Arial"/>
          <w:sz w:val="22"/>
          <w:szCs w:val="22"/>
        </w:rPr>
        <w:t>Liberec</w:t>
      </w:r>
    </w:p>
    <w:p w14:paraId="1AB955D3" w14:textId="77777777" w:rsidR="00AC0ECF" w:rsidRPr="00FB0E74" w:rsidRDefault="00A0237B" w:rsidP="00E525F5">
      <w:pPr>
        <w:tabs>
          <w:tab w:val="left" w:pos="1985"/>
          <w:tab w:val="left" w:pos="4253"/>
        </w:tabs>
        <w:spacing w:line="276" w:lineRule="auto"/>
        <w:ind w:left="2127" w:hanging="2127"/>
        <w:jc w:val="both"/>
        <w:rPr>
          <w:rFonts w:ascii="Arial" w:hAnsi="Arial" w:cs="Arial"/>
          <w:b/>
          <w:sz w:val="22"/>
          <w:szCs w:val="22"/>
        </w:rPr>
      </w:pPr>
      <w:r>
        <w:rPr>
          <w:rFonts w:ascii="Arial" w:hAnsi="Arial" w:cs="Arial"/>
          <w:sz w:val="22"/>
          <w:szCs w:val="22"/>
        </w:rPr>
        <w:t xml:space="preserve"> </w:t>
      </w:r>
    </w:p>
    <w:p w14:paraId="30CE08CC" w14:textId="190263D1" w:rsidR="00AE0272" w:rsidRPr="00004178" w:rsidRDefault="00AE0272" w:rsidP="00AE0272">
      <w:pPr>
        <w:tabs>
          <w:tab w:val="left" w:pos="4253"/>
        </w:tabs>
        <w:spacing w:line="276" w:lineRule="auto"/>
        <w:ind w:left="1985" w:hanging="1985"/>
        <w:jc w:val="both"/>
        <w:rPr>
          <w:rFonts w:ascii="Arial" w:hAnsi="Arial" w:cs="Arial"/>
          <w:sz w:val="22"/>
          <w:szCs w:val="22"/>
        </w:rPr>
      </w:pPr>
      <w:r w:rsidRPr="00FB0E74">
        <w:rPr>
          <w:rFonts w:ascii="Arial" w:hAnsi="Arial" w:cs="Arial"/>
          <w:b/>
          <w:sz w:val="22"/>
          <w:szCs w:val="22"/>
        </w:rPr>
        <w:t>Místo:</w:t>
      </w:r>
      <w:r w:rsidRPr="00FB0E74">
        <w:rPr>
          <w:rFonts w:ascii="Arial" w:hAnsi="Arial" w:cs="Arial"/>
          <w:b/>
          <w:sz w:val="22"/>
          <w:szCs w:val="22"/>
        </w:rPr>
        <w:tab/>
      </w:r>
      <w:r>
        <w:rPr>
          <w:rFonts w:ascii="Arial" w:hAnsi="Arial" w:cs="Arial"/>
          <w:sz w:val="22"/>
          <w:szCs w:val="22"/>
        </w:rPr>
        <w:t>Č</w:t>
      </w:r>
      <w:r w:rsidRPr="00004178">
        <w:rPr>
          <w:rFonts w:ascii="Arial" w:hAnsi="Arial" w:cs="Arial"/>
          <w:sz w:val="22"/>
          <w:szCs w:val="22"/>
        </w:rPr>
        <w:t xml:space="preserve">eský rozhlas </w:t>
      </w:r>
      <w:r>
        <w:rPr>
          <w:rFonts w:ascii="Arial" w:hAnsi="Arial" w:cs="Arial"/>
          <w:sz w:val="22"/>
          <w:szCs w:val="22"/>
        </w:rPr>
        <w:t>Liberec</w:t>
      </w:r>
    </w:p>
    <w:p w14:paraId="6B345A2A" w14:textId="77777777" w:rsidR="00AE0272" w:rsidRPr="00C90227" w:rsidRDefault="00AE0272" w:rsidP="00AE0272">
      <w:pPr>
        <w:tabs>
          <w:tab w:val="left" w:pos="4253"/>
        </w:tabs>
        <w:spacing w:line="276" w:lineRule="auto"/>
        <w:ind w:left="1985" w:hanging="1985"/>
        <w:jc w:val="both"/>
        <w:rPr>
          <w:rFonts w:ascii="Arial" w:hAnsi="Arial" w:cs="Arial"/>
          <w:sz w:val="22"/>
          <w:szCs w:val="22"/>
        </w:rPr>
      </w:pPr>
      <w:r>
        <w:rPr>
          <w:rFonts w:ascii="Arial" w:hAnsi="Arial" w:cs="Arial"/>
          <w:b/>
          <w:sz w:val="22"/>
          <w:szCs w:val="22"/>
        </w:rPr>
        <w:tab/>
      </w:r>
      <w:r w:rsidRPr="00C90227">
        <w:rPr>
          <w:rFonts w:ascii="Arial" w:hAnsi="Arial" w:cs="Arial"/>
          <w:sz w:val="22"/>
          <w:szCs w:val="22"/>
        </w:rPr>
        <w:t xml:space="preserve">Modrá 1048 </w:t>
      </w:r>
    </w:p>
    <w:p w14:paraId="5273F837" w14:textId="0BBC0852" w:rsidR="00AE0272" w:rsidRPr="00A0237B" w:rsidRDefault="00AE0272" w:rsidP="00AE0272">
      <w:pPr>
        <w:tabs>
          <w:tab w:val="left" w:pos="4253"/>
        </w:tabs>
        <w:spacing w:line="276" w:lineRule="auto"/>
        <w:ind w:left="1985" w:hanging="1985"/>
        <w:jc w:val="both"/>
        <w:rPr>
          <w:rFonts w:ascii="Arial" w:hAnsi="Arial" w:cs="Arial"/>
          <w:sz w:val="22"/>
          <w:szCs w:val="22"/>
        </w:rPr>
      </w:pPr>
      <w:r w:rsidRPr="00A0237B">
        <w:rPr>
          <w:rFonts w:ascii="Arial" w:hAnsi="Arial" w:cs="Arial"/>
          <w:sz w:val="22"/>
          <w:szCs w:val="22"/>
        </w:rPr>
        <w:tab/>
        <w:t xml:space="preserve"> </w:t>
      </w:r>
      <w:r>
        <w:rPr>
          <w:rFonts w:ascii="Arial" w:hAnsi="Arial" w:cs="Arial"/>
          <w:sz w:val="22"/>
          <w:szCs w:val="22"/>
        </w:rPr>
        <w:t>460</w:t>
      </w:r>
      <w:r w:rsidRPr="00A0237B">
        <w:rPr>
          <w:rFonts w:ascii="Arial" w:hAnsi="Arial" w:cs="Arial"/>
          <w:sz w:val="22"/>
          <w:szCs w:val="22"/>
        </w:rPr>
        <w:t xml:space="preserve"> 0</w:t>
      </w:r>
      <w:r>
        <w:rPr>
          <w:rFonts w:ascii="Arial" w:hAnsi="Arial" w:cs="Arial"/>
          <w:sz w:val="22"/>
          <w:szCs w:val="22"/>
        </w:rPr>
        <w:t>6</w:t>
      </w:r>
      <w:r w:rsidRPr="00A0237B">
        <w:rPr>
          <w:rFonts w:ascii="Arial" w:hAnsi="Arial" w:cs="Arial"/>
          <w:sz w:val="22"/>
          <w:szCs w:val="22"/>
        </w:rPr>
        <w:t xml:space="preserve"> </w:t>
      </w:r>
      <w:r>
        <w:rPr>
          <w:rFonts w:ascii="Arial" w:hAnsi="Arial" w:cs="Arial"/>
          <w:sz w:val="22"/>
          <w:szCs w:val="22"/>
        </w:rPr>
        <w:t>Liberec</w:t>
      </w:r>
    </w:p>
    <w:p w14:paraId="23891356" w14:textId="0D250285" w:rsidR="0001255C" w:rsidRDefault="00D953E7" w:rsidP="00AE0272">
      <w:pPr>
        <w:tabs>
          <w:tab w:val="left" w:pos="4253"/>
        </w:tabs>
        <w:spacing w:line="276" w:lineRule="auto"/>
        <w:ind w:left="1985" w:hanging="1985"/>
        <w:jc w:val="both"/>
        <w:rPr>
          <w:rFonts w:ascii="Arial" w:hAnsi="Arial" w:cs="Arial"/>
          <w:sz w:val="22"/>
          <w:szCs w:val="22"/>
        </w:rPr>
      </w:pPr>
      <w:r w:rsidRPr="00FB0E74">
        <w:rPr>
          <w:rFonts w:ascii="Arial" w:hAnsi="Arial" w:cs="Arial"/>
          <w:b/>
          <w:sz w:val="22"/>
          <w:szCs w:val="22"/>
        </w:rPr>
        <w:tab/>
      </w:r>
    </w:p>
    <w:p w14:paraId="4BCDC310" w14:textId="77777777" w:rsidR="00FE4C04" w:rsidRDefault="00FE4C04" w:rsidP="005754AE">
      <w:pPr>
        <w:tabs>
          <w:tab w:val="left" w:pos="4253"/>
        </w:tabs>
        <w:spacing w:line="276" w:lineRule="auto"/>
        <w:ind w:left="1985" w:hanging="1985"/>
        <w:jc w:val="both"/>
        <w:rPr>
          <w:rFonts w:ascii="Arial" w:hAnsi="Arial" w:cs="Arial"/>
          <w:b/>
          <w:sz w:val="22"/>
          <w:szCs w:val="22"/>
        </w:rPr>
      </w:pPr>
    </w:p>
    <w:p w14:paraId="2FC11933" w14:textId="77777777" w:rsidR="008D6D1E" w:rsidRPr="007037E2" w:rsidRDefault="007947EB" w:rsidP="008D6D1E">
      <w:pPr>
        <w:tabs>
          <w:tab w:val="left" w:pos="4253"/>
        </w:tabs>
        <w:spacing w:line="276" w:lineRule="auto"/>
        <w:ind w:left="1985" w:hanging="1985"/>
        <w:jc w:val="both"/>
        <w:rPr>
          <w:rFonts w:ascii="Arial" w:hAnsi="Arial" w:cs="Arial"/>
          <w:sz w:val="22"/>
          <w:szCs w:val="22"/>
        </w:rPr>
      </w:pPr>
      <w:r w:rsidRPr="00FB0E74">
        <w:rPr>
          <w:rFonts w:ascii="Arial" w:hAnsi="Arial" w:cs="Arial"/>
          <w:b/>
          <w:sz w:val="22"/>
          <w:szCs w:val="22"/>
        </w:rPr>
        <w:t>M</w:t>
      </w:r>
      <w:r w:rsidR="00D953E7" w:rsidRPr="00FB0E74">
        <w:rPr>
          <w:rFonts w:ascii="Arial" w:hAnsi="Arial" w:cs="Arial"/>
          <w:b/>
          <w:sz w:val="22"/>
          <w:szCs w:val="22"/>
        </w:rPr>
        <w:t>ajitel objektu</w:t>
      </w:r>
      <w:r w:rsidR="00D953E7" w:rsidRPr="007037E2">
        <w:rPr>
          <w:rFonts w:ascii="Arial" w:hAnsi="Arial" w:cs="Arial"/>
          <w:sz w:val="22"/>
          <w:szCs w:val="22"/>
        </w:rPr>
        <w:t>:</w:t>
      </w:r>
      <w:r w:rsidR="008C48B4">
        <w:rPr>
          <w:rFonts w:ascii="Arial" w:hAnsi="Arial" w:cs="Arial"/>
          <w:sz w:val="22"/>
          <w:szCs w:val="22"/>
        </w:rPr>
        <w:tab/>
      </w:r>
      <w:r w:rsidR="008D6D1E">
        <w:rPr>
          <w:rFonts w:ascii="Arial" w:hAnsi="Arial" w:cs="Arial"/>
          <w:sz w:val="22"/>
          <w:szCs w:val="22"/>
        </w:rPr>
        <w:t xml:space="preserve">Český rozhlas </w:t>
      </w:r>
    </w:p>
    <w:p w14:paraId="1DF091F2" w14:textId="77777777" w:rsidR="008D6D1E" w:rsidRPr="007037E2" w:rsidRDefault="008D6D1E" w:rsidP="008D6D1E">
      <w:pPr>
        <w:tabs>
          <w:tab w:val="left" w:pos="4253"/>
        </w:tabs>
        <w:spacing w:line="276" w:lineRule="auto"/>
        <w:ind w:left="1985" w:hanging="1985"/>
        <w:jc w:val="both"/>
        <w:rPr>
          <w:rFonts w:ascii="Arial" w:hAnsi="Arial" w:cs="Arial"/>
          <w:sz w:val="22"/>
          <w:szCs w:val="22"/>
        </w:rPr>
      </w:pPr>
      <w:r w:rsidRPr="007037E2">
        <w:rPr>
          <w:rFonts w:ascii="Arial" w:hAnsi="Arial" w:cs="Arial"/>
          <w:sz w:val="22"/>
          <w:szCs w:val="22"/>
        </w:rPr>
        <w:tab/>
      </w:r>
      <w:r>
        <w:rPr>
          <w:rFonts w:ascii="Arial" w:hAnsi="Arial" w:cs="Arial"/>
          <w:sz w:val="22"/>
          <w:szCs w:val="22"/>
        </w:rPr>
        <w:t xml:space="preserve">Vinohradská 12 </w:t>
      </w:r>
      <w:r w:rsidRPr="007037E2">
        <w:rPr>
          <w:rFonts w:ascii="Arial" w:hAnsi="Arial" w:cs="Arial"/>
          <w:sz w:val="22"/>
          <w:szCs w:val="22"/>
        </w:rPr>
        <w:t xml:space="preserve"> </w:t>
      </w:r>
    </w:p>
    <w:p w14:paraId="311BB147" w14:textId="77777777" w:rsidR="008D6D1E" w:rsidRPr="007037E2" w:rsidRDefault="008D6D1E" w:rsidP="008D6D1E">
      <w:pPr>
        <w:tabs>
          <w:tab w:val="left" w:pos="4253"/>
        </w:tabs>
        <w:spacing w:line="276" w:lineRule="auto"/>
        <w:ind w:left="1985" w:hanging="1985"/>
        <w:jc w:val="both"/>
        <w:rPr>
          <w:rFonts w:ascii="Arial" w:hAnsi="Arial" w:cs="Arial"/>
          <w:sz w:val="22"/>
          <w:szCs w:val="22"/>
        </w:rPr>
      </w:pPr>
      <w:r w:rsidRPr="007037E2">
        <w:rPr>
          <w:rFonts w:ascii="Arial" w:hAnsi="Arial" w:cs="Arial"/>
          <w:sz w:val="22"/>
          <w:szCs w:val="22"/>
        </w:rPr>
        <w:tab/>
      </w:r>
      <w:r>
        <w:rPr>
          <w:rFonts w:ascii="Arial" w:hAnsi="Arial" w:cs="Arial"/>
          <w:sz w:val="22"/>
          <w:szCs w:val="22"/>
        </w:rPr>
        <w:t>120 99, Praha 2</w:t>
      </w:r>
    </w:p>
    <w:p w14:paraId="0E6CCBC2" w14:textId="77777777" w:rsidR="005E1C99" w:rsidRDefault="005E1C99" w:rsidP="008D6D1E">
      <w:pPr>
        <w:tabs>
          <w:tab w:val="left" w:pos="4253"/>
        </w:tabs>
        <w:spacing w:line="276" w:lineRule="auto"/>
        <w:ind w:left="1985" w:hanging="1985"/>
        <w:jc w:val="both"/>
        <w:rPr>
          <w:rFonts w:ascii="Arial" w:hAnsi="Arial" w:cs="Arial"/>
          <w:b/>
          <w:sz w:val="22"/>
          <w:szCs w:val="22"/>
        </w:rPr>
      </w:pPr>
    </w:p>
    <w:p w14:paraId="7ED19894" w14:textId="77777777" w:rsidR="00A0237B" w:rsidRPr="007037E2" w:rsidRDefault="00617281" w:rsidP="00A0237B">
      <w:pPr>
        <w:tabs>
          <w:tab w:val="left" w:pos="4253"/>
        </w:tabs>
        <w:spacing w:line="276" w:lineRule="auto"/>
        <w:ind w:left="1985" w:hanging="1985"/>
        <w:jc w:val="both"/>
        <w:rPr>
          <w:rFonts w:ascii="Arial" w:hAnsi="Arial" w:cs="Arial"/>
          <w:sz w:val="22"/>
          <w:szCs w:val="22"/>
        </w:rPr>
      </w:pPr>
      <w:r w:rsidRPr="00FB0E74">
        <w:rPr>
          <w:rFonts w:ascii="Arial" w:hAnsi="Arial" w:cs="Arial"/>
          <w:b/>
          <w:sz w:val="22"/>
          <w:szCs w:val="22"/>
        </w:rPr>
        <w:t>I</w:t>
      </w:r>
      <w:r w:rsidR="00D953E7" w:rsidRPr="00FB0E74">
        <w:rPr>
          <w:rFonts w:ascii="Arial" w:hAnsi="Arial" w:cs="Arial"/>
          <w:b/>
          <w:sz w:val="22"/>
          <w:szCs w:val="22"/>
        </w:rPr>
        <w:t>nvestor:</w:t>
      </w:r>
      <w:r w:rsidR="00D953E7" w:rsidRPr="00FB0E74">
        <w:rPr>
          <w:rFonts w:ascii="Arial" w:hAnsi="Arial" w:cs="Arial"/>
          <w:b/>
          <w:sz w:val="22"/>
          <w:szCs w:val="22"/>
        </w:rPr>
        <w:tab/>
      </w:r>
      <w:r w:rsidR="00A0237B">
        <w:rPr>
          <w:rFonts w:ascii="Arial" w:hAnsi="Arial" w:cs="Arial"/>
          <w:sz w:val="22"/>
          <w:szCs w:val="22"/>
        </w:rPr>
        <w:t xml:space="preserve">Český rozhlas </w:t>
      </w:r>
    </w:p>
    <w:p w14:paraId="49D7746E" w14:textId="77777777" w:rsidR="00A0237B" w:rsidRPr="007037E2" w:rsidRDefault="00A0237B" w:rsidP="00A0237B">
      <w:pPr>
        <w:tabs>
          <w:tab w:val="left" w:pos="4253"/>
        </w:tabs>
        <w:spacing w:line="276" w:lineRule="auto"/>
        <w:ind w:left="1985" w:hanging="1985"/>
        <w:jc w:val="both"/>
        <w:rPr>
          <w:rFonts w:ascii="Arial" w:hAnsi="Arial" w:cs="Arial"/>
          <w:sz w:val="22"/>
          <w:szCs w:val="22"/>
        </w:rPr>
      </w:pPr>
      <w:r w:rsidRPr="007037E2">
        <w:rPr>
          <w:rFonts w:ascii="Arial" w:hAnsi="Arial" w:cs="Arial"/>
          <w:sz w:val="22"/>
          <w:szCs w:val="22"/>
        </w:rPr>
        <w:tab/>
      </w:r>
      <w:r>
        <w:rPr>
          <w:rFonts w:ascii="Arial" w:hAnsi="Arial" w:cs="Arial"/>
          <w:sz w:val="22"/>
          <w:szCs w:val="22"/>
        </w:rPr>
        <w:t xml:space="preserve">Vinohradská 12 </w:t>
      </w:r>
      <w:r w:rsidRPr="007037E2">
        <w:rPr>
          <w:rFonts w:ascii="Arial" w:hAnsi="Arial" w:cs="Arial"/>
          <w:sz w:val="22"/>
          <w:szCs w:val="22"/>
        </w:rPr>
        <w:t xml:space="preserve"> </w:t>
      </w:r>
    </w:p>
    <w:p w14:paraId="699A73CE" w14:textId="77777777" w:rsidR="00A0237B" w:rsidRPr="007037E2" w:rsidRDefault="00A0237B" w:rsidP="00A0237B">
      <w:pPr>
        <w:tabs>
          <w:tab w:val="left" w:pos="4253"/>
        </w:tabs>
        <w:spacing w:line="276" w:lineRule="auto"/>
        <w:ind w:left="1985" w:hanging="1985"/>
        <w:jc w:val="both"/>
        <w:rPr>
          <w:rFonts w:ascii="Arial" w:hAnsi="Arial" w:cs="Arial"/>
          <w:sz w:val="22"/>
          <w:szCs w:val="22"/>
        </w:rPr>
      </w:pPr>
      <w:r w:rsidRPr="007037E2">
        <w:rPr>
          <w:rFonts w:ascii="Arial" w:hAnsi="Arial" w:cs="Arial"/>
          <w:sz w:val="22"/>
          <w:szCs w:val="22"/>
        </w:rPr>
        <w:tab/>
      </w:r>
      <w:r>
        <w:rPr>
          <w:rFonts w:ascii="Arial" w:hAnsi="Arial" w:cs="Arial"/>
          <w:sz w:val="22"/>
          <w:szCs w:val="22"/>
        </w:rPr>
        <w:t>120 99</w:t>
      </w:r>
      <w:r w:rsidR="008C48B4">
        <w:rPr>
          <w:rFonts w:ascii="Arial" w:hAnsi="Arial" w:cs="Arial"/>
          <w:sz w:val="22"/>
          <w:szCs w:val="22"/>
        </w:rPr>
        <w:t>,</w:t>
      </w:r>
      <w:r>
        <w:rPr>
          <w:rFonts w:ascii="Arial" w:hAnsi="Arial" w:cs="Arial"/>
          <w:sz w:val="22"/>
          <w:szCs w:val="22"/>
        </w:rPr>
        <w:t xml:space="preserve"> Praha 2</w:t>
      </w:r>
    </w:p>
    <w:p w14:paraId="6559897D" w14:textId="77777777" w:rsidR="00AC0ECF" w:rsidRPr="00FB0E74" w:rsidRDefault="00AC0ECF" w:rsidP="00A0237B">
      <w:pPr>
        <w:tabs>
          <w:tab w:val="left" w:pos="1985"/>
          <w:tab w:val="left" w:pos="4253"/>
        </w:tabs>
        <w:spacing w:line="276" w:lineRule="auto"/>
        <w:ind w:left="1985" w:hanging="1985"/>
        <w:jc w:val="both"/>
        <w:rPr>
          <w:rFonts w:ascii="Arial" w:hAnsi="Arial" w:cs="Arial"/>
          <w:b/>
          <w:sz w:val="22"/>
          <w:szCs w:val="22"/>
        </w:rPr>
      </w:pPr>
    </w:p>
    <w:p w14:paraId="36FC7094" w14:textId="52DA3A7B" w:rsidR="00AC0ECF" w:rsidRPr="00FB0E74" w:rsidRDefault="00617281" w:rsidP="00FB0E74">
      <w:pPr>
        <w:tabs>
          <w:tab w:val="left" w:pos="4253"/>
        </w:tabs>
        <w:spacing w:line="276" w:lineRule="auto"/>
        <w:ind w:left="1985" w:hanging="1985"/>
        <w:jc w:val="both"/>
        <w:rPr>
          <w:rFonts w:ascii="Arial" w:hAnsi="Arial" w:cs="Arial"/>
          <w:sz w:val="22"/>
          <w:szCs w:val="22"/>
        </w:rPr>
      </w:pPr>
      <w:r w:rsidRPr="00FB0E74">
        <w:rPr>
          <w:rFonts w:ascii="Arial" w:hAnsi="Arial" w:cs="Arial"/>
          <w:b/>
          <w:sz w:val="22"/>
          <w:szCs w:val="22"/>
        </w:rPr>
        <w:t>P</w:t>
      </w:r>
      <w:r w:rsidR="00D953E7" w:rsidRPr="00FB0E74">
        <w:rPr>
          <w:rFonts w:ascii="Arial" w:hAnsi="Arial" w:cs="Arial"/>
          <w:b/>
          <w:sz w:val="22"/>
          <w:szCs w:val="22"/>
        </w:rPr>
        <w:t xml:space="preserve">rovozovatel: </w:t>
      </w:r>
      <w:r w:rsidR="00D953E7" w:rsidRPr="00FB0E74">
        <w:rPr>
          <w:rFonts w:ascii="Arial" w:hAnsi="Arial" w:cs="Arial"/>
          <w:b/>
          <w:sz w:val="22"/>
          <w:szCs w:val="22"/>
        </w:rPr>
        <w:tab/>
      </w:r>
      <w:r w:rsidR="00A0237B">
        <w:rPr>
          <w:rFonts w:ascii="Arial" w:hAnsi="Arial" w:cs="Arial"/>
          <w:sz w:val="22"/>
          <w:szCs w:val="22"/>
        </w:rPr>
        <w:t xml:space="preserve">Český rozhlas </w:t>
      </w:r>
      <w:r w:rsidR="00AE0272">
        <w:rPr>
          <w:rFonts w:ascii="Arial" w:hAnsi="Arial" w:cs="Arial"/>
          <w:sz w:val="22"/>
          <w:szCs w:val="22"/>
        </w:rPr>
        <w:t>Liberec</w:t>
      </w:r>
    </w:p>
    <w:p w14:paraId="2BE470E9" w14:textId="4638AD00" w:rsidR="00A0237B" w:rsidRDefault="00A0237B" w:rsidP="00FB0E74">
      <w:pPr>
        <w:tabs>
          <w:tab w:val="left" w:pos="4253"/>
        </w:tabs>
        <w:spacing w:line="276" w:lineRule="auto"/>
        <w:ind w:left="1985" w:hanging="1985"/>
        <w:jc w:val="both"/>
        <w:rPr>
          <w:rFonts w:ascii="Arial" w:hAnsi="Arial" w:cs="Arial"/>
          <w:b/>
          <w:sz w:val="22"/>
          <w:szCs w:val="22"/>
        </w:rPr>
      </w:pPr>
    </w:p>
    <w:p w14:paraId="0751C0DB" w14:textId="77777777" w:rsidR="002D2626" w:rsidRPr="00FB0E74" w:rsidRDefault="002D2626" w:rsidP="00FB0E74">
      <w:pPr>
        <w:tabs>
          <w:tab w:val="left" w:pos="4253"/>
        </w:tabs>
        <w:spacing w:line="276" w:lineRule="auto"/>
        <w:ind w:left="1985" w:hanging="1985"/>
        <w:jc w:val="both"/>
        <w:rPr>
          <w:rFonts w:ascii="Arial" w:hAnsi="Arial" w:cs="Arial"/>
          <w:b/>
          <w:sz w:val="22"/>
          <w:szCs w:val="22"/>
        </w:rPr>
      </w:pPr>
    </w:p>
    <w:p w14:paraId="3D338686" w14:textId="6C7A7D70" w:rsidR="005865BB" w:rsidRPr="005865BB" w:rsidRDefault="004C7A30" w:rsidP="006242D9">
      <w:pPr>
        <w:pStyle w:val="Nadpis1"/>
        <w:numPr>
          <w:ilvl w:val="0"/>
          <w:numId w:val="2"/>
        </w:numPr>
      </w:pPr>
      <w:bookmarkStart w:id="2" w:name="_Toc190271660"/>
      <w:r w:rsidRPr="00A0237B">
        <w:t>ÚV</w:t>
      </w:r>
      <w:r>
        <w:t>OD</w:t>
      </w:r>
      <w:bookmarkEnd w:id="2"/>
    </w:p>
    <w:p w14:paraId="28B90588" w14:textId="2057A5B4" w:rsidR="00EF6EAD" w:rsidRDefault="00E525F5" w:rsidP="00E04237">
      <w:pPr>
        <w:spacing w:line="276" w:lineRule="auto"/>
        <w:jc w:val="both"/>
        <w:rPr>
          <w:rFonts w:ascii="Arial" w:hAnsi="Arial" w:cs="Arial"/>
          <w:color w:val="000000"/>
          <w:sz w:val="22"/>
          <w:szCs w:val="22"/>
        </w:rPr>
      </w:pPr>
      <w:r w:rsidRPr="00E525F5">
        <w:rPr>
          <w:rFonts w:ascii="Arial" w:hAnsi="Arial" w:cs="Arial"/>
          <w:sz w:val="22"/>
          <w:szCs w:val="22"/>
        </w:rPr>
        <w:t xml:space="preserve">Předmětem této projektové dokumentace </w:t>
      </w:r>
      <w:r>
        <w:rPr>
          <w:rFonts w:ascii="Arial" w:hAnsi="Arial" w:cs="Arial"/>
          <w:sz w:val="22"/>
          <w:szCs w:val="22"/>
        </w:rPr>
        <w:t xml:space="preserve">ve stupni </w:t>
      </w:r>
      <w:r w:rsidR="00077B71">
        <w:rPr>
          <w:rFonts w:ascii="Arial" w:hAnsi="Arial" w:cs="Arial"/>
          <w:sz w:val="22"/>
          <w:szCs w:val="22"/>
        </w:rPr>
        <w:t>dokumentace pro provedení stavby</w:t>
      </w:r>
      <w:r w:rsidR="00611E60">
        <w:rPr>
          <w:rFonts w:ascii="Arial" w:hAnsi="Arial" w:cs="Arial"/>
          <w:sz w:val="22"/>
          <w:szCs w:val="22"/>
        </w:rPr>
        <w:t xml:space="preserve"> (DPS)</w:t>
      </w:r>
      <w:r w:rsidR="00077B71">
        <w:rPr>
          <w:rFonts w:ascii="Arial" w:hAnsi="Arial" w:cs="Arial"/>
          <w:sz w:val="22"/>
          <w:szCs w:val="22"/>
        </w:rPr>
        <w:t xml:space="preserve"> je</w:t>
      </w:r>
      <w:r w:rsidR="002668A9">
        <w:rPr>
          <w:rFonts w:ascii="Arial" w:hAnsi="Arial" w:cs="Arial"/>
          <w:sz w:val="22"/>
          <w:szCs w:val="22"/>
        </w:rPr>
        <w:t xml:space="preserve"> </w:t>
      </w:r>
      <w:r w:rsidR="00077B71">
        <w:rPr>
          <w:rFonts w:ascii="Arial" w:hAnsi="Arial" w:cs="Arial"/>
          <w:sz w:val="22"/>
          <w:szCs w:val="22"/>
        </w:rPr>
        <w:t>doplnění</w:t>
      </w:r>
      <w:r w:rsidR="00904649">
        <w:rPr>
          <w:rFonts w:ascii="Arial" w:hAnsi="Arial" w:cs="Arial"/>
          <w:sz w:val="22"/>
          <w:szCs w:val="22"/>
        </w:rPr>
        <w:t xml:space="preserve"> stávajícího bezpečnostního </w:t>
      </w:r>
      <w:r w:rsidRPr="007D3164">
        <w:rPr>
          <w:rFonts w:ascii="Arial" w:hAnsi="Arial" w:cs="Arial"/>
          <w:sz w:val="22"/>
          <w:szCs w:val="22"/>
        </w:rPr>
        <w:t xml:space="preserve">CCTV systému v objektu </w:t>
      </w:r>
      <w:proofErr w:type="spellStart"/>
      <w:r w:rsidRPr="007D3164">
        <w:rPr>
          <w:rFonts w:ascii="Arial" w:hAnsi="Arial" w:cs="Arial"/>
          <w:sz w:val="22"/>
          <w:szCs w:val="22"/>
        </w:rPr>
        <w:t>ČRo</w:t>
      </w:r>
      <w:proofErr w:type="spellEnd"/>
      <w:r w:rsidRPr="007D3164">
        <w:rPr>
          <w:rFonts w:ascii="Arial" w:hAnsi="Arial" w:cs="Arial"/>
          <w:sz w:val="22"/>
          <w:szCs w:val="22"/>
        </w:rPr>
        <w:t xml:space="preserve"> </w:t>
      </w:r>
      <w:r w:rsidR="00AE0272">
        <w:rPr>
          <w:rFonts w:ascii="Arial" w:hAnsi="Arial" w:cs="Arial"/>
          <w:sz w:val="22"/>
          <w:szCs w:val="22"/>
        </w:rPr>
        <w:t>Liberec</w:t>
      </w:r>
      <w:r w:rsidR="00077B71">
        <w:rPr>
          <w:rFonts w:ascii="Arial" w:hAnsi="Arial" w:cs="Arial"/>
          <w:sz w:val="22"/>
          <w:szCs w:val="22"/>
        </w:rPr>
        <w:t xml:space="preserve">. Dokumentace je vypracována na základě objednací smlouvy Českého rozhlasu na projektovou dokumentaci č. S2024/07028/00 ze dne </w:t>
      </w:r>
      <w:proofErr w:type="gramStart"/>
      <w:r w:rsidR="00077B71">
        <w:rPr>
          <w:rFonts w:ascii="Arial" w:hAnsi="Arial" w:cs="Arial"/>
          <w:sz w:val="22"/>
          <w:szCs w:val="22"/>
        </w:rPr>
        <w:t>5.9.2024</w:t>
      </w:r>
      <w:proofErr w:type="gramEnd"/>
      <w:r w:rsidR="00D14766">
        <w:rPr>
          <w:rFonts w:ascii="Arial" w:hAnsi="Arial" w:cs="Arial"/>
          <w:sz w:val="22"/>
          <w:szCs w:val="22"/>
        </w:rPr>
        <w:t>.</w:t>
      </w:r>
      <w:r w:rsidR="00D14766" w:rsidRPr="00D14766">
        <w:rPr>
          <w:rFonts w:ascii="Arial" w:hAnsi="Arial" w:cs="Arial"/>
          <w:color w:val="000000"/>
          <w:sz w:val="22"/>
          <w:szCs w:val="22"/>
        </w:rPr>
        <w:t xml:space="preserve"> </w:t>
      </w:r>
    </w:p>
    <w:p w14:paraId="26B216D7" w14:textId="77777777" w:rsidR="00611E60" w:rsidRDefault="00823806" w:rsidP="00E04237">
      <w:pPr>
        <w:spacing w:line="276" w:lineRule="auto"/>
        <w:jc w:val="both"/>
      </w:pPr>
      <w:r w:rsidRPr="00823806">
        <w:rPr>
          <w:rFonts w:ascii="Arial" w:hAnsi="Arial" w:cs="Arial"/>
          <w:sz w:val="22"/>
          <w:szCs w:val="22"/>
        </w:rPr>
        <w:t xml:space="preserve">Rozsah instalace systému je zřejmý z přiložené výkresové dokumentace, technických popisů a příloh projektové dokumentace. </w:t>
      </w:r>
      <w:r w:rsidR="00D14766" w:rsidRPr="00D14766">
        <w:rPr>
          <w:rFonts w:ascii="Arial" w:hAnsi="Arial" w:cs="Arial"/>
          <w:sz w:val="22"/>
          <w:szCs w:val="22"/>
        </w:rPr>
        <w:t>Projektová dokumentace je zpracována v souladu s předpisy, normami ČSN a katalogy platnými v době jejího zpracování</w:t>
      </w:r>
      <w:r w:rsidR="00EF6EAD">
        <w:rPr>
          <w:rFonts w:ascii="Arial" w:hAnsi="Arial" w:cs="Arial"/>
          <w:sz w:val="22"/>
          <w:szCs w:val="22"/>
        </w:rPr>
        <w:t xml:space="preserve">. Dokumentace je </w:t>
      </w:r>
      <w:r w:rsidR="00D14766" w:rsidRPr="00D14766">
        <w:rPr>
          <w:rFonts w:ascii="Arial" w:hAnsi="Arial" w:cs="Arial"/>
          <w:sz w:val="22"/>
          <w:szCs w:val="22"/>
        </w:rPr>
        <w:t xml:space="preserve">v rozsahu potřebném pro </w:t>
      </w:r>
      <w:r w:rsidR="00D14766">
        <w:rPr>
          <w:rFonts w:ascii="Arial" w:hAnsi="Arial" w:cs="Arial"/>
          <w:sz w:val="22"/>
          <w:szCs w:val="22"/>
        </w:rPr>
        <w:t xml:space="preserve">popis dodávek a montáží </w:t>
      </w:r>
      <w:r w:rsidR="00EF6EAD">
        <w:rPr>
          <w:rFonts w:ascii="Arial" w:hAnsi="Arial" w:cs="Arial"/>
          <w:sz w:val="22"/>
          <w:szCs w:val="22"/>
        </w:rPr>
        <w:t xml:space="preserve">vedoucích </w:t>
      </w:r>
      <w:r w:rsidR="00D14766">
        <w:rPr>
          <w:rFonts w:ascii="Arial" w:hAnsi="Arial" w:cs="Arial"/>
          <w:sz w:val="22"/>
          <w:szCs w:val="22"/>
        </w:rPr>
        <w:t xml:space="preserve">k realizaci </w:t>
      </w:r>
      <w:r w:rsidR="00EF6EAD">
        <w:rPr>
          <w:rFonts w:ascii="Arial" w:hAnsi="Arial" w:cs="Arial"/>
          <w:sz w:val="22"/>
          <w:szCs w:val="22"/>
        </w:rPr>
        <w:t xml:space="preserve">stavby dle </w:t>
      </w:r>
      <w:r w:rsidR="00EF6EAD" w:rsidRPr="00EF6EAD">
        <w:rPr>
          <w:rFonts w:ascii="Arial" w:hAnsi="Arial" w:cs="Arial"/>
          <w:sz w:val="22"/>
          <w:szCs w:val="22"/>
        </w:rPr>
        <w:t>§ 3 vyhlášky Ministerstva pro místní rozvoj č. 499/2006 o dokumentaci staveb, konkrétně příloha č. 2 této vyhlášky.</w:t>
      </w:r>
      <w:r w:rsidR="00611E60" w:rsidRPr="00611E60">
        <w:t xml:space="preserve"> </w:t>
      </w:r>
    </w:p>
    <w:p w14:paraId="7CBC9FD0" w14:textId="19230B3A" w:rsidR="00A0237B" w:rsidRPr="00E525F5" w:rsidRDefault="00611E60" w:rsidP="00E04237">
      <w:pPr>
        <w:spacing w:line="276" w:lineRule="auto"/>
        <w:jc w:val="both"/>
        <w:rPr>
          <w:rFonts w:ascii="Arial" w:hAnsi="Arial" w:cs="Arial"/>
          <w:sz w:val="22"/>
          <w:szCs w:val="22"/>
        </w:rPr>
      </w:pPr>
      <w:r w:rsidRPr="00611E60">
        <w:rPr>
          <w:rFonts w:ascii="Arial" w:hAnsi="Arial" w:cs="Arial"/>
          <w:sz w:val="22"/>
          <w:szCs w:val="22"/>
        </w:rPr>
        <w:t>Nedílnou součástí DPS je přílohou tabulka s cenovou kalkulací nákladovosti včetně autorizovaného posouzení přidružených prací spojených s výše uvedeným předmětem díla</w:t>
      </w:r>
    </w:p>
    <w:p w14:paraId="6B4BE64C" w14:textId="77777777" w:rsidR="006B5F8B" w:rsidRDefault="006B5F8B" w:rsidP="00E04237">
      <w:pPr>
        <w:spacing w:line="276" w:lineRule="auto"/>
        <w:jc w:val="both"/>
        <w:rPr>
          <w:rFonts w:ascii="Arial" w:hAnsi="Arial" w:cs="Arial"/>
          <w:sz w:val="22"/>
          <w:szCs w:val="22"/>
        </w:rPr>
      </w:pPr>
    </w:p>
    <w:p w14:paraId="5320B6C0" w14:textId="77777777" w:rsidR="006B5EEB" w:rsidRDefault="006B5EEB" w:rsidP="00E04237">
      <w:pPr>
        <w:spacing w:line="276" w:lineRule="auto"/>
        <w:jc w:val="both"/>
        <w:rPr>
          <w:rFonts w:ascii="Arial" w:hAnsi="Arial" w:cs="Arial"/>
          <w:sz w:val="22"/>
          <w:szCs w:val="22"/>
        </w:rPr>
      </w:pPr>
    </w:p>
    <w:p w14:paraId="59CED5A3" w14:textId="17A72C6F" w:rsidR="00E04237" w:rsidRDefault="004C7A30" w:rsidP="005E1D1D">
      <w:pPr>
        <w:pStyle w:val="Nadpis1"/>
        <w:numPr>
          <w:ilvl w:val="0"/>
          <w:numId w:val="2"/>
        </w:numPr>
      </w:pPr>
      <w:bookmarkStart w:id="3" w:name="_Toc129595035"/>
      <w:bookmarkStart w:id="4" w:name="_Toc423089920"/>
      <w:bookmarkStart w:id="5" w:name="_Toc190271661"/>
      <w:r w:rsidRPr="00E04237">
        <w:t>V</w:t>
      </w:r>
      <w:bookmarkEnd w:id="3"/>
      <w:bookmarkEnd w:id="4"/>
      <w:r>
        <w:t>ÝCHOZÍ PODKLADY</w:t>
      </w:r>
      <w:bookmarkEnd w:id="5"/>
    </w:p>
    <w:p w14:paraId="249E522B" w14:textId="49480452" w:rsidR="00E04237" w:rsidRPr="006C1BD1" w:rsidRDefault="00E04237" w:rsidP="00B10F48">
      <w:pPr>
        <w:pStyle w:val="Odstavecseseznamem"/>
        <w:numPr>
          <w:ilvl w:val="0"/>
          <w:numId w:val="12"/>
        </w:numPr>
        <w:jc w:val="both"/>
        <w:rPr>
          <w:rFonts w:ascii="Arial" w:hAnsi="Arial"/>
          <w:sz w:val="22"/>
          <w:lang w:val="cs-CZ"/>
        </w:rPr>
      </w:pPr>
      <w:r w:rsidRPr="00B10F48">
        <w:rPr>
          <w:rFonts w:ascii="Arial" w:hAnsi="Arial"/>
          <w:sz w:val="22"/>
          <w:lang w:val="cs-CZ"/>
        </w:rPr>
        <w:t xml:space="preserve">Studie </w:t>
      </w:r>
      <w:r w:rsidRPr="00B10F48">
        <w:rPr>
          <w:rFonts w:ascii="Arial" w:hAnsi="Arial"/>
          <w:sz w:val="22"/>
          <w:szCs w:val="24"/>
          <w:lang w:val="cs-CZ"/>
        </w:rPr>
        <w:t>„</w:t>
      </w:r>
      <w:r w:rsidR="0001255C" w:rsidRPr="00B10F48">
        <w:rPr>
          <w:rFonts w:ascii="Arial" w:hAnsi="Arial"/>
          <w:sz w:val="22"/>
          <w:szCs w:val="24"/>
          <w:lang w:val="cs-CZ"/>
        </w:rPr>
        <w:t>M</w:t>
      </w:r>
      <w:r w:rsidRPr="00B10F48">
        <w:rPr>
          <w:rFonts w:ascii="Arial" w:hAnsi="Arial"/>
          <w:sz w:val="22"/>
          <w:szCs w:val="24"/>
          <w:lang w:val="cs-CZ"/>
        </w:rPr>
        <w:t xml:space="preserve">odernizace CCTV v objektech Českého </w:t>
      </w:r>
      <w:proofErr w:type="gramStart"/>
      <w:r w:rsidR="00B10F48" w:rsidRPr="00B10F48">
        <w:rPr>
          <w:rFonts w:ascii="Arial" w:hAnsi="Arial"/>
          <w:sz w:val="22"/>
          <w:szCs w:val="24"/>
          <w:lang w:val="cs-CZ"/>
        </w:rPr>
        <w:t xml:space="preserve">rozhlasu </w:t>
      </w:r>
      <w:r w:rsidR="00AE0272">
        <w:rPr>
          <w:rFonts w:ascii="Arial" w:hAnsi="Arial"/>
          <w:sz w:val="22"/>
          <w:szCs w:val="24"/>
          <w:lang w:val="cs-CZ"/>
        </w:rPr>
        <w:t>,objekt</w:t>
      </w:r>
      <w:proofErr w:type="gramEnd"/>
      <w:r w:rsidR="00AE0272">
        <w:rPr>
          <w:rFonts w:ascii="Arial" w:hAnsi="Arial"/>
          <w:sz w:val="22"/>
          <w:szCs w:val="24"/>
          <w:lang w:val="cs-CZ"/>
        </w:rPr>
        <w:t xml:space="preserve"> Liberec </w:t>
      </w:r>
      <w:r w:rsidR="00B10F48" w:rsidRPr="00B10F48">
        <w:rPr>
          <w:rFonts w:ascii="Arial" w:hAnsi="Arial"/>
          <w:sz w:val="22"/>
          <w:szCs w:val="24"/>
          <w:lang w:val="cs-CZ"/>
        </w:rPr>
        <w:t>“z</w:t>
      </w:r>
      <w:r w:rsidRPr="00B10F48">
        <w:rPr>
          <w:rFonts w:ascii="Arial" w:hAnsi="Arial"/>
          <w:sz w:val="22"/>
          <w:szCs w:val="24"/>
          <w:lang w:val="cs-CZ"/>
        </w:rPr>
        <w:t> </w:t>
      </w:r>
      <w:r w:rsidR="00E74578" w:rsidRPr="00B10F48">
        <w:rPr>
          <w:rFonts w:ascii="Arial" w:hAnsi="Arial"/>
          <w:sz w:val="22"/>
          <w:szCs w:val="24"/>
          <w:lang w:val="cs-CZ"/>
        </w:rPr>
        <w:t>listopadu</w:t>
      </w:r>
      <w:r w:rsidRPr="00B10F48">
        <w:rPr>
          <w:rFonts w:ascii="Arial" w:hAnsi="Arial"/>
          <w:sz w:val="22"/>
          <w:szCs w:val="24"/>
          <w:lang w:val="cs-CZ"/>
        </w:rPr>
        <w:t xml:space="preserve"> 2018 </w:t>
      </w:r>
      <w:r w:rsidR="00112EC3" w:rsidRPr="00B10F48">
        <w:rPr>
          <w:rFonts w:ascii="Arial" w:hAnsi="Arial"/>
          <w:sz w:val="22"/>
          <w:szCs w:val="24"/>
          <w:lang w:val="cs-CZ"/>
        </w:rPr>
        <w:t>a dodatky</w:t>
      </w:r>
      <w:r w:rsidRPr="00B10F48">
        <w:rPr>
          <w:rFonts w:ascii="Arial" w:hAnsi="Arial"/>
          <w:sz w:val="22"/>
          <w:szCs w:val="24"/>
          <w:lang w:val="cs-CZ"/>
        </w:rPr>
        <w:t xml:space="preserve"> ke studii, zhotovená společností Elso </w:t>
      </w:r>
      <w:proofErr w:type="spellStart"/>
      <w:r w:rsidRPr="00B10F48">
        <w:rPr>
          <w:rFonts w:ascii="Arial" w:hAnsi="Arial"/>
          <w:sz w:val="22"/>
          <w:szCs w:val="24"/>
          <w:lang w:val="cs-CZ"/>
        </w:rPr>
        <w:t>Industrial</w:t>
      </w:r>
      <w:proofErr w:type="spellEnd"/>
      <w:r w:rsidRPr="00B10F48">
        <w:rPr>
          <w:rFonts w:ascii="Arial" w:hAnsi="Arial"/>
          <w:sz w:val="22"/>
          <w:szCs w:val="24"/>
          <w:lang w:val="cs-CZ"/>
        </w:rPr>
        <w:t xml:space="preserve"> spol. s r.o. </w:t>
      </w:r>
    </w:p>
    <w:p w14:paraId="68C31276" w14:textId="77777777" w:rsidR="002B2F22" w:rsidRPr="00B10F48" w:rsidRDefault="00E04237" w:rsidP="00B10F48">
      <w:pPr>
        <w:pStyle w:val="Odstavecseseznamem"/>
        <w:numPr>
          <w:ilvl w:val="0"/>
          <w:numId w:val="12"/>
        </w:numPr>
        <w:jc w:val="both"/>
        <w:rPr>
          <w:rFonts w:ascii="Arial" w:hAnsi="Arial"/>
          <w:sz w:val="22"/>
          <w:lang w:val="cs-CZ"/>
        </w:rPr>
      </w:pPr>
      <w:r w:rsidRPr="00B10F48">
        <w:rPr>
          <w:rFonts w:ascii="Arial" w:hAnsi="Arial"/>
          <w:sz w:val="22"/>
          <w:lang w:val="cs-CZ"/>
        </w:rPr>
        <w:t xml:space="preserve">Stavební výkresy dotčených objektů </w:t>
      </w:r>
    </w:p>
    <w:p w14:paraId="1EA826B7" w14:textId="1E599592" w:rsidR="00E04237" w:rsidRPr="00B10F48" w:rsidRDefault="00E04237" w:rsidP="00B10F48">
      <w:pPr>
        <w:pStyle w:val="Odstavecseseznamem"/>
        <w:numPr>
          <w:ilvl w:val="0"/>
          <w:numId w:val="12"/>
        </w:numPr>
        <w:jc w:val="both"/>
        <w:rPr>
          <w:rFonts w:ascii="Arial" w:hAnsi="Arial"/>
          <w:sz w:val="22"/>
          <w:lang w:val="cs-CZ"/>
        </w:rPr>
      </w:pPr>
      <w:r w:rsidRPr="00B10F48">
        <w:rPr>
          <w:rFonts w:ascii="Arial" w:hAnsi="Arial"/>
          <w:sz w:val="22"/>
          <w:lang w:val="cs-CZ"/>
        </w:rPr>
        <w:t>Podklady výrobců</w:t>
      </w:r>
      <w:r w:rsidR="004216F6">
        <w:rPr>
          <w:rFonts w:ascii="Arial" w:hAnsi="Arial"/>
          <w:sz w:val="22"/>
          <w:lang w:val="cs-CZ"/>
        </w:rPr>
        <w:t xml:space="preserve"> referenčních</w:t>
      </w:r>
      <w:r w:rsidRPr="00B10F48">
        <w:rPr>
          <w:rFonts w:ascii="Arial" w:hAnsi="Arial"/>
          <w:sz w:val="22"/>
          <w:lang w:val="cs-CZ"/>
        </w:rPr>
        <w:t xml:space="preserve"> zařízení</w:t>
      </w:r>
    </w:p>
    <w:p w14:paraId="33E1F8E6" w14:textId="77777777" w:rsidR="00E04237" w:rsidRPr="00B10F48" w:rsidRDefault="00E04237" w:rsidP="00B10F48">
      <w:pPr>
        <w:pStyle w:val="Odstavecseseznamem"/>
        <w:numPr>
          <w:ilvl w:val="0"/>
          <w:numId w:val="12"/>
        </w:numPr>
        <w:jc w:val="both"/>
        <w:rPr>
          <w:rFonts w:ascii="Arial" w:hAnsi="Arial"/>
          <w:sz w:val="22"/>
          <w:lang w:val="cs-CZ"/>
        </w:rPr>
      </w:pPr>
      <w:r w:rsidRPr="00B10F48">
        <w:rPr>
          <w:rFonts w:ascii="Arial" w:hAnsi="Arial"/>
          <w:sz w:val="22"/>
          <w:lang w:val="cs-CZ"/>
        </w:rPr>
        <w:t>Místní šetření</w:t>
      </w:r>
    </w:p>
    <w:p w14:paraId="7F164ECA" w14:textId="77777777" w:rsidR="00E04237" w:rsidRPr="00B10F48" w:rsidRDefault="00E04237" w:rsidP="00B10F48">
      <w:pPr>
        <w:pStyle w:val="Odstavecseseznamem"/>
        <w:numPr>
          <w:ilvl w:val="0"/>
          <w:numId w:val="12"/>
        </w:numPr>
        <w:jc w:val="both"/>
        <w:rPr>
          <w:rFonts w:ascii="Arial" w:hAnsi="Arial"/>
          <w:sz w:val="22"/>
          <w:lang w:val="cs-CZ"/>
        </w:rPr>
      </w:pPr>
      <w:r w:rsidRPr="00B10F48">
        <w:rPr>
          <w:rFonts w:ascii="Arial" w:hAnsi="Arial"/>
          <w:sz w:val="22"/>
          <w:lang w:val="cs-CZ"/>
        </w:rPr>
        <w:t>Konzultace s objednatelem</w:t>
      </w:r>
    </w:p>
    <w:p w14:paraId="15D9A747" w14:textId="77777777" w:rsidR="00E04237" w:rsidRDefault="00E04237" w:rsidP="00E04237">
      <w:pPr>
        <w:spacing w:line="276" w:lineRule="auto"/>
        <w:jc w:val="both"/>
        <w:rPr>
          <w:rFonts w:ascii="Arial" w:hAnsi="Arial" w:cs="Arial"/>
          <w:sz w:val="22"/>
          <w:szCs w:val="22"/>
        </w:rPr>
      </w:pPr>
    </w:p>
    <w:p w14:paraId="3AA35EC4" w14:textId="77777777" w:rsidR="00823806" w:rsidRDefault="00823806" w:rsidP="00E04237">
      <w:pPr>
        <w:spacing w:line="276" w:lineRule="auto"/>
        <w:jc w:val="both"/>
        <w:rPr>
          <w:rFonts w:ascii="Arial" w:hAnsi="Arial" w:cs="Arial"/>
          <w:sz w:val="22"/>
          <w:szCs w:val="22"/>
        </w:rPr>
      </w:pPr>
    </w:p>
    <w:p w14:paraId="427674E5" w14:textId="1FC22889" w:rsidR="00E04237" w:rsidRDefault="004C7A30" w:rsidP="005E1D1D">
      <w:pPr>
        <w:pStyle w:val="Nadpis1"/>
        <w:numPr>
          <w:ilvl w:val="0"/>
          <w:numId w:val="2"/>
        </w:numPr>
      </w:pPr>
      <w:bookmarkStart w:id="6" w:name="_Toc379199396"/>
      <w:bookmarkStart w:id="7" w:name="_Toc384982454"/>
      <w:bookmarkStart w:id="8" w:name="_Toc476139940"/>
      <w:bookmarkStart w:id="9" w:name="_Toc190271662"/>
      <w:bookmarkStart w:id="10" w:name="_Hlk188827433"/>
      <w:r w:rsidRPr="00E04237">
        <w:t>POUŽITÉ NORMY A PŘEDPISY</w:t>
      </w:r>
      <w:bookmarkEnd w:id="6"/>
      <w:bookmarkEnd w:id="7"/>
      <w:bookmarkEnd w:id="8"/>
      <w:bookmarkEnd w:id="9"/>
    </w:p>
    <w:bookmarkEnd w:id="10"/>
    <w:p w14:paraId="700B0455" w14:textId="77777777" w:rsidR="002D2626" w:rsidRPr="002D2626" w:rsidRDefault="002D2626" w:rsidP="002D2626"/>
    <w:p w14:paraId="2BFDE325" w14:textId="0B0928A7" w:rsidR="00E04237" w:rsidRPr="00E04237" w:rsidRDefault="00E04237" w:rsidP="00E04237">
      <w:pPr>
        <w:spacing w:line="276" w:lineRule="auto"/>
        <w:jc w:val="both"/>
        <w:rPr>
          <w:rFonts w:ascii="Arial" w:hAnsi="Arial" w:cs="Arial"/>
          <w:sz w:val="22"/>
          <w:szCs w:val="22"/>
        </w:rPr>
      </w:pPr>
      <w:r w:rsidRPr="00E04237">
        <w:rPr>
          <w:rFonts w:ascii="Arial" w:hAnsi="Arial" w:cs="Arial"/>
          <w:sz w:val="22"/>
          <w:szCs w:val="22"/>
        </w:rPr>
        <w:t>Předložená projektová dokumentace vychází a při jejím zpracování byly použity, následující hlavní technické normy a předpisy, včetně norem a předpisů souvisejících, v platném znění k datu vydání dokumentace.</w:t>
      </w:r>
    </w:p>
    <w:p w14:paraId="3785022A" w14:textId="77777777" w:rsidR="006C1BD1" w:rsidRPr="00823806" w:rsidRDefault="006C1BD1" w:rsidP="006C1BD1">
      <w:pPr>
        <w:pStyle w:val="Bezmezer"/>
        <w:spacing w:line="276" w:lineRule="auto"/>
        <w:jc w:val="both"/>
        <w:rPr>
          <w:rFonts w:ascii="Arial" w:hAnsi="Arial" w:cs="Arial"/>
          <w:sz w:val="22"/>
          <w:szCs w:val="22"/>
        </w:rPr>
      </w:pPr>
    </w:p>
    <w:p w14:paraId="0F9C9EE0" w14:textId="77777777" w:rsidR="006C1BD1" w:rsidRPr="00823806" w:rsidRDefault="006C1BD1" w:rsidP="006C1BD1">
      <w:pPr>
        <w:pStyle w:val="Bezmezer"/>
        <w:spacing w:line="276" w:lineRule="auto"/>
        <w:jc w:val="both"/>
        <w:rPr>
          <w:rFonts w:ascii="Arial" w:hAnsi="Arial" w:cs="Arial"/>
          <w:sz w:val="22"/>
          <w:szCs w:val="22"/>
        </w:rPr>
      </w:pPr>
      <w:r w:rsidRPr="00823806">
        <w:rPr>
          <w:rFonts w:ascii="Arial" w:hAnsi="Arial" w:cs="Arial"/>
          <w:sz w:val="22"/>
          <w:szCs w:val="22"/>
        </w:rPr>
        <w:t xml:space="preserve">Zákon č. 22/1997 Sb. o technických požadavcích na výrobky </w:t>
      </w:r>
    </w:p>
    <w:p w14:paraId="0687BF89" w14:textId="77777777" w:rsidR="006C1BD1" w:rsidRPr="00823806" w:rsidRDefault="006C1BD1" w:rsidP="006C1BD1">
      <w:pPr>
        <w:pStyle w:val="Bezmezer"/>
        <w:spacing w:line="276" w:lineRule="auto"/>
        <w:jc w:val="both"/>
        <w:rPr>
          <w:rFonts w:ascii="Arial" w:hAnsi="Arial" w:cs="Arial"/>
          <w:sz w:val="22"/>
          <w:szCs w:val="22"/>
        </w:rPr>
      </w:pPr>
      <w:r w:rsidRPr="00823806">
        <w:rPr>
          <w:rFonts w:ascii="Arial" w:hAnsi="Arial" w:cs="Arial"/>
          <w:sz w:val="22"/>
          <w:szCs w:val="22"/>
        </w:rPr>
        <w:t>Nařízení vlády č. 17/2003 Sb., technické požadavky na elektrická zařízení nízkého napětí</w:t>
      </w:r>
    </w:p>
    <w:p w14:paraId="20CB9B2D" w14:textId="77777777" w:rsidR="006C1BD1" w:rsidRPr="00823806" w:rsidRDefault="006C1BD1" w:rsidP="006C1BD1">
      <w:pPr>
        <w:pStyle w:val="Bezmezer"/>
        <w:spacing w:line="276" w:lineRule="auto"/>
        <w:jc w:val="both"/>
        <w:rPr>
          <w:rFonts w:ascii="Arial" w:hAnsi="Arial" w:cs="Arial"/>
          <w:sz w:val="22"/>
          <w:szCs w:val="22"/>
        </w:rPr>
      </w:pPr>
      <w:r w:rsidRPr="00823806">
        <w:rPr>
          <w:rFonts w:ascii="Arial" w:hAnsi="Arial" w:cs="Arial"/>
          <w:sz w:val="22"/>
          <w:szCs w:val="22"/>
        </w:rPr>
        <w:t>Nařízení vlády č. 18/2003 Sb., technické požadavky na výrobky z hlediska elektromagnetické kompatibility</w:t>
      </w:r>
    </w:p>
    <w:p w14:paraId="3E0CCDDD" w14:textId="77777777" w:rsidR="006C1BD1" w:rsidRPr="00823806" w:rsidRDefault="006C1BD1" w:rsidP="006C1BD1">
      <w:pPr>
        <w:pStyle w:val="Bezmezer"/>
        <w:spacing w:line="276" w:lineRule="auto"/>
        <w:jc w:val="both"/>
        <w:rPr>
          <w:rFonts w:ascii="Arial" w:hAnsi="Arial" w:cs="Arial"/>
          <w:sz w:val="22"/>
          <w:szCs w:val="22"/>
        </w:rPr>
      </w:pPr>
      <w:r w:rsidRPr="00823806">
        <w:rPr>
          <w:rFonts w:ascii="Arial" w:hAnsi="Arial" w:cs="Arial"/>
          <w:sz w:val="22"/>
          <w:szCs w:val="22"/>
        </w:rPr>
        <w:t>Nařízení vlády č. 426/2000 Sb., telekomunikační koncová zařízení ve znění nařízení vlády č. 483/2002 Sb. a nařízení vlády č. 251/2003 Sb.</w:t>
      </w:r>
    </w:p>
    <w:p w14:paraId="0C4259D3" w14:textId="77777777" w:rsidR="006C1BD1" w:rsidRPr="00823806" w:rsidRDefault="006C1BD1" w:rsidP="006C1BD1">
      <w:pPr>
        <w:pStyle w:val="Bezmezer"/>
        <w:spacing w:line="276" w:lineRule="auto"/>
        <w:jc w:val="both"/>
        <w:rPr>
          <w:rFonts w:ascii="Arial" w:hAnsi="Arial" w:cs="Arial"/>
          <w:sz w:val="22"/>
          <w:szCs w:val="22"/>
        </w:rPr>
      </w:pPr>
      <w:r w:rsidRPr="00823806">
        <w:rPr>
          <w:rFonts w:ascii="Arial" w:hAnsi="Arial" w:cs="Arial"/>
          <w:sz w:val="22"/>
          <w:szCs w:val="22"/>
        </w:rPr>
        <w:t xml:space="preserve">ČSN EN 62676-1-1 - Dohledové </w:t>
      </w:r>
      <w:proofErr w:type="spellStart"/>
      <w:r w:rsidRPr="00823806">
        <w:rPr>
          <w:rFonts w:ascii="Arial" w:hAnsi="Arial" w:cs="Arial"/>
          <w:sz w:val="22"/>
          <w:szCs w:val="22"/>
        </w:rPr>
        <w:t>videosystémy</w:t>
      </w:r>
      <w:proofErr w:type="spellEnd"/>
      <w:r w:rsidRPr="00823806">
        <w:rPr>
          <w:rFonts w:ascii="Arial" w:hAnsi="Arial" w:cs="Arial"/>
          <w:sz w:val="22"/>
          <w:szCs w:val="22"/>
        </w:rPr>
        <w:t xml:space="preserve"> pro použití v bezpečnostních aplikacích - Část 1-1: Systémové požadavky – Obecně</w:t>
      </w:r>
    </w:p>
    <w:p w14:paraId="687CB284" w14:textId="77777777" w:rsidR="006C1BD1" w:rsidRPr="00823806" w:rsidRDefault="006C1BD1" w:rsidP="006C1BD1">
      <w:pPr>
        <w:pStyle w:val="Bezmezer"/>
        <w:spacing w:line="276" w:lineRule="auto"/>
        <w:jc w:val="both"/>
        <w:rPr>
          <w:rFonts w:ascii="Arial" w:hAnsi="Arial" w:cs="Arial"/>
          <w:sz w:val="22"/>
          <w:szCs w:val="22"/>
        </w:rPr>
      </w:pPr>
      <w:r w:rsidRPr="00823806">
        <w:rPr>
          <w:rFonts w:ascii="Arial" w:hAnsi="Arial" w:cs="Arial"/>
          <w:sz w:val="22"/>
          <w:szCs w:val="22"/>
        </w:rPr>
        <w:t xml:space="preserve">ČSN EN 62676-4 - Dohledové </w:t>
      </w:r>
      <w:proofErr w:type="spellStart"/>
      <w:r w:rsidRPr="00823806">
        <w:rPr>
          <w:rFonts w:ascii="Arial" w:hAnsi="Arial" w:cs="Arial"/>
          <w:sz w:val="22"/>
          <w:szCs w:val="22"/>
        </w:rPr>
        <w:t>videosystémy</w:t>
      </w:r>
      <w:proofErr w:type="spellEnd"/>
      <w:r w:rsidRPr="00823806">
        <w:rPr>
          <w:rFonts w:ascii="Arial" w:hAnsi="Arial" w:cs="Arial"/>
          <w:sz w:val="22"/>
          <w:szCs w:val="22"/>
        </w:rPr>
        <w:t xml:space="preserve"> pro použití v bezpečnostních aplikacích - Část 4: Pokyny pro aplikace</w:t>
      </w:r>
    </w:p>
    <w:p w14:paraId="12D95B01" w14:textId="77777777" w:rsidR="006C1BD1" w:rsidRPr="00823806" w:rsidRDefault="006C1BD1" w:rsidP="006C1BD1">
      <w:pPr>
        <w:pStyle w:val="Bezmezer"/>
        <w:spacing w:line="276" w:lineRule="auto"/>
        <w:jc w:val="both"/>
        <w:rPr>
          <w:rFonts w:ascii="Arial" w:hAnsi="Arial" w:cs="Arial"/>
          <w:sz w:val="22"/>
          <w:szCs w:val="22"/>
        </w:rPr>
      </w:pPr>
      <w:r w:rsidRPr="00823806">
        <w:rPr>
          <w:rFonts w:ascii="Arial" w:hAnsi="Arial" w:cs="Arial"/>
          <w:sz w:val="22"/>
          <w:szCs w:val="22"/>
        </w:rPr>
        <w:t xml:space="preserve">ČSN EN 50 131-1 </w:t>
      </w:r>
      <w:proofErr w:type="spellStart"/>
      <w:r w:rsidRPr="00823806">
        <w:rPr>
          <w:rFonts w:ascii="Arial" w:hAnsi="Arial" w:cs="Arial"/>
          <w:sz w:val="22"/>
          <w:szCs w:val="22"/>
        </w:rPr>
        <w:t>ed</w:t>
      </w:r>
      <w:proofErr w:type="spellEnd"/>
      <w:r w:rsidRPr="00823806">
        <w:rPr>
          <w:rFonts w:ascii="Arial" w:hAnsi="Arial" w:cs="Arial"/>
          <w:sz w:val="22"/>
          <w:szCs w:val="22"/>
        </w:rPr>
        <w:t>. 2 – Poplachové systémy – Elektrické zabezpečovací systémy uvnitř a vně budov</w:t>
      </w:r>
    </w:p>
    <w:p w14:paraId="03C986CC" w14:textId="62F27897" w:rsidR="00E04237" w:rsidRPr="00823806" w:rsidRDefault="00B10F48" w:rsidP="00E04237">
      <w:pPr>
        <w:spacing w:line="276" w:lineRule="auto"/>
        <w:jc w:val="both"/>
        <w:rPr>
          <w:rFonts w:ascii="Arial" w:hAnsi="Arial" w:cs="Arial"/>
          <w:sz w:val="22"/>
          <w:szCs w:val="22"/>
        </w:rPr>
      </w:pPr>
      <w:r w:rsidRPr="00823806">
        <w:rPr>
          <w:rFonts w:ascii="Arial" w:hAnsi="Arial" w:cs="Arial"/>
          <w:sz w:val="22"/>
          <w:szCs w:val="22"/>
        </w:rPr>
        <w:t>Č</w:t>
      </w:r>
      <w:r w:rsidR="00E04237" w:rsidRPr="00823806">
        <w:rPr>
          <w:rFonts w:ascii="Arial" w:hAnsi="Arial" w:cs="Arial"/>
          <w:sz w:val="22"/>
          <w:szCs w:val="22"/>
        </w:rPr>
        <w:t xml:space="preserve">SN EN 50132-1 </w:t>
      </w:r>
      <w:r w:rsidRPr="00823806">
        <w:rPr>
          <w:rFonts w:ascii="Arial" w:hAnsi="Arial" w:cs="Arial"/>
          <w:sz w:val="22"/>
          <w:szCs w:val="22"/>
        </w:rPr>
        <w:t xml:space="preserve">- </w:t>
      </w:r>
      <w:r w:rsidR="00E04237" w:rsidRPr="00823806">
        <w:rPr>
          <w:rFonts w:ascii="Arial" w:hAnsi="Arial" w:cs="Arial"/>
          <w:sz w:val="22"/>
          <w:szCs w:val="22"/>
        </w:rPr>
        <w:t xml:space="preserve">Poplachové </w:t>
      </w:r>
      <w:r w:rsidR="001C0D67" w:rsidRPr="00823806">
        <w:rPr>
          <w:rFonts w:ascii="Arial" w:hAnsi="Arial" w:cs="Arial"/>
          <w:sz w:val="22"/>
          <w:szCs w:val="22"/>
        </w:rPr>
        <w:t>systémy – CCTV</w:t>
      </w:r>
      <w:r w:rsidR="00E04237" w:rsidRPr="00823806">
        <w:rPr>
          <w:rFonts w:ascii="Arial" w:hAnsi="Arial" w:cs="Arial"/>
          <w:sz w:val="22"/>
          <w:szCs w:val="22"/>
        </w:rPr>
        <w:t xml:space="preserve"> sledovací systémy pro použití v bezpečnostních </w:t>
      </w:r>
      <w:r w:rsidR="001C0D67" w:rsidRPr="00823806">
        <w:rPr>
          <w:rFonts w:ascii="Arial" w:hAnsi="Arial" w:cs="Arial"/>
          <w:sz w:val="22"/>
          <w:szCs w:val="22"/>
        </w:rPr>
        <w:t>aplikacích – Část</w:t>
      </w:r>
      <w:r w:rsidR="00E04237" w:rsidRPr="00823806">
        <w:rPr>
          <w:rFonts w:ascii="Arial" w:hAnsi="Arial" w:cs="Arial"/>
          <w:sz w:val="22"/>
          <w:szCs w:val="22"/>
        </w:rPr>
        <w:t xml:space="preserve"> 1: Systémové požadavky</w:t>
      </w:r>
    </w:p>
    <w:p w14:paraId="21FF4AA1" w14:textId="234EAC59" w:rsidR="00E04237" w:rsidRPr="00823806" w:rsidRDefault="00E04237" w:rsidP="00E04237">
      <w:pPr>
        <w:spacing w:line="276" w:lineRule="auto"/>
        <w:jc w:val="both"/>
        <w:rPr>
          <w:rFonts w:ascii="Arial" w:hAnsi="Arial" w:cs="Arial"/>
          <w:sz w:val="22"/>
          <w:szCs w:val="22"/>
        </w:rPr>
      </w:pPr>
      <w:r w:rsidRPr="00823806">
        <w:rPr>
          <w:rFonts w:ascii="Arial" w:hAnsi="Arial" w:cs="Arial"/>
          <w:sz w:val="22"/>
          <w:szCs w:val="22"/>
        </w:rPr>
        <w:t xml:space="preserve">ČSN EN 50132-7 - Poplachové </w:t>
      </w:r>
      <w:r w:rsidR="001C0D67" w:rsidRPr="00823806">
        <w:rPr>
          <w:rFonts w:ascii="Arial" w:hAnsi="Arial" w:cs="Arial"/>
          <w:sz w:val="22"/>
          <w:szCs w:val="22"/>
        </w:rPr>
        <w:t>systémy – CCTV</w:t>
      </w:r>
      <w:r w:rsidRPr="00823806">
        <w:rPr>
          <w:rFonts w:ascii="Arial" w:hAnsi="Arial" w:cs="Arial"/>
          <w:sz w:val="22"/>
          <w:szCs w:val="22"/>
        </w:rPr>
        <w:t xml:space="preserve"> sledovací systémy pro použití v </w:t>
      </w:r>
    </w:p>
    <w:p w14:paraId="7E2BBF66" w14:textId="4F2E1DC3" w:rsidR="00D02553" w:rsidRDefault="00E04237" w:rsidP="00D02553">
      <w:pPr>
        <w:spacing w:line="276" w:lineRule="auto"/>
        <w:jc w:val="both"/>
        <w:rPr>
          <w:rFonts w:ascii="Arial" w:hAnsi="Arial" w:cs="Arial"/>
          <w:sz w:val="22"/>
          <w:szCs w:val="22"/>
        </w:rPr>
      </w:pPr>
      <w:r w:rsidRPr="00823806">
        <w:rPr>
          <w:rFonts w:ascii="Arial" w:hAnsi="Arial" w:cs="Arial"/>
          <w:sz w:val="22"/>
          <w:szCs w:val="22"/>
        </w:rPr>
        <w:t xml:space="preserve">bezpečnostních </w:t>
      </w:r>
      <w:r w:rsidR="00112EC3" w:rsidRPr="00823806">
        <w:rPr>
          <w:rFonts w:ascii="Arial" w:hAnsi="Arial" w:cs="Arial"/>
          <w:sz w:val="22"/>
          <w:szCs w:val="22"/>
        </w:rPr>
        <w:t>aplikacích – Část</w:t>
      </w:r>
      <w:r w:rsidRPr="00823806">
        <w:rPr>
          <w:rFonts w:ascii="Arial" w:hAnsi="Arial" w:cs="Arial"/>
          <w:sz w:val="22"/>
          <w:szCs w:val="22"/>
        </w:rPr>
        <w:t xml:space="preserve"> 7: Pokyny pro aplikaci </w:t>
      </w:r>
    </w:p>
    <w:p w14:paraId="112F3A18" w14:textId="650733BF" w:rsidR="00AA0CF3" w:rsidRDefault="00AA0CF3" w:rsidP="00D02553">
      <w:pPr>
        <w:spacing w:line="276" w:lineRule="auto"/>
        <w:jc w:val="both"/>
        <w:rPr>
          <w:rFonts w:ascii="Arial" w:hAnsi="Arial" w:cs="Arial"/>
          <w:sz w:val="22"/>
          <w:szCs w:val="22"/>
        </w:rPr>
      </w:pPr>
      <w:r>
        <w:rPr>
          <w:rFonts w:ascii="Arial" w:hAnsi="Arial" w:cs="Arial"/>
          <w:sz w:val="22"/>
          <w:szCs w:val="22"/>
        </w:rPr>
        <w:t>Ostatní normy řady ČSN EN 62676 a ČSN EN 50132</w:t>
      </w:r>
    </w:p>
    <w:p w14:paraId="5408449C" w14:textId="77777777" w:rsidR="00AA0CF3" w:rsidRDefault="00AA0CF3" w:rsidP="00D02553">
      <w:pPr>
        <w:spacing w:line="276" w:lineRule="auto"/>
        <w:jc w:val="both"/>
        <w:rPr>
          <w:rFonts w:ascii="Arial" w:hAnsi="Arial" w:cs="Arial"/>
          <w:sz w:val="22"/>
          <w:szCs w:val="22"/>
        </w:rPr>
      </w:pPr>
    </w:p>
    <w:p w14:paraId="4CAE36A8" w14:textId="562BE5A7" w:rsidR="008B08D0" w:rsidRDefault="008B08D0" w:rsidP="00D02553">
      <w:pPr>
        <w:spacing w:line="276" w:lineRule="auto"/>
        <w:jc w:val="both"/>
        <w:rPr>
          <w:rFonts w:ascii="Arial" w:hAnsi="Arial" w:cs="Arial"/>
          <w:sz w:val="22"/>
          <w:szCs w:val="22"/>
        </w:rPr>
      </w:pPr>
      <w:r w:rsidRPr="008B08D0">
        <w:rPr>
          <w:rFonts w:ascii="Arial" w:hAnsi="Arial" w:cs="Arial"/>
          <w:sz w:val="22"/>
          <w:szCs w:val="22"/>
        </w:rPr>
        <w:t>Výše uvedený výpis norem obsahuje hlavní okruh technických norem použitých při návrhu řešení projektu dle této projektové dokumentace. Jelikož se tyto normy hojně odkazují také na další normy a předpisy ČSN je nutné při provádění montáže dle tohoto projektu postupovat nejen dle výše uvedených norem, ale dle všech souvisejících platných norem a předpisů ČS</w:t>
      </w:r>
      <w:r>
        <w:rPr>
          <w:rFonts w:ascii="Arial" w:hAnsi="Arial" w:cs="Arial"/>
          <w:sz w:val="22"/>
          <w:szCs w:val="22"/>
        </w:rPr>
        <w:t>N.</w:t>
      </w:r>
    </w:p>
    <w:p w14:paraId="0522DD73" w14:textId="77777777" w:rsidR="008B08D0" w:rsidRDefault="008B08D0" w:rsidP="00D02553">
      <w:pPr>
        <w:spacing w:line="276" w:lineRule="auto"/>
        <w:jc w:val="both"/>
        <w:rPr>
          <w:rFonts w:ascii="Arial" w:hAnsi="Arial" w:cs="Arial"/>
          <w:sz w:val="22"/>
          <w:szCs w:val="22"/>
        </w:rPr>
      </w:pPr>
    </w:p>
    <w:p w14:paraId="7F219D85" w14:textId="478FDA85" w:rsidR="005E1D1D" w:rsidRDefault="004C7A30" w:rsidP="000A6FFE">
      <w:pPr>
        <w:pStyle w:val="Nadpis1"/>
        <w:numPr>
          <w:ilvl w:val="0"/>
          <w:numId w:val="2"/>
        </w:numPr>
        <w:spacing w:line="276" w:lineRule="auto"/>
        <w:ind w:left="720"/>
        <w:jc w:val="both"/>
      </w:pPr>
      <w:bookmarkStart w:id="11" w:name="_Toc190271663"/>
      <w:r>
        <w:t>ZÁKLADNÍ TECHNICKÉ ÚDAJE</w:t>
      </w:r>
      <w:bookmarkEnd w:id="11"/>
    </w:p>
    <w:p w14:paraId="46F1D393" w14:textId="77777777" w:rsidR="005E1D1D" w:rsidRPr="005E1D1D" w:rsidRDefault="005E1D1D" w:rsidP="005E1D1D"/>
    <w:p w14:paraId="6857CB8C" w14:textId="6E3085EE" w:rsidR="005E1D1D" w:rsidRDefault="005E1D1D" w:rsidP="005E1D1D">
      <w:pPr>
        <w:pStyle w:val="Nadpis1"/>
        <w:numPr>
          <w:ilvl w:val="1"/>
          <w:numId w:val="2"/>
        </w:numPr>
      </w:pPr>
      <w:bookmarkStart w:id="12" w:name="_Toc190271664"/>
      <w:r>
        <w:t>Rozvodné soustavy</w:t>
      </w:r>
      <w:bookmarkEnd w:id="12"/>
      <w:r w:rsidRPr="00E04237">
        <w:t xml:space="preserve"> </w:t>
      </w:r>
    </w:p>
    <w:p w14:paraId="21A9489A" w14:textId="77777777" w:rsidR="005E1D1D" w:rsidRPr="005E1D1D" w:rsidRDefault="005E1D1D" w:rsidP="005E1D1D"/>
    <w:p w14:paraId="47A4F532" w14:textId="77777777" w:rsidR="005E1D1D" w:rsidRPr="00DA184B" w:rsidRDefault="005E1D1D" w:rsidP="005E1D1D">
      <w:pPr>
        <w:overflowPunct/>
        <w:autoSpaceDE/>
        <w:autoSpaceDN/>
        <w:adjustRightInd/>
        <w:spacing w:after="120" w:line="276" w:lineRule="auto"/>
        <w:ind w:firstLine="284"/>
        <w:jc w:val="both"/>
        <w:textAlignment w:val="auto"/>
        <w:rPr>
          <w:rFonts w:ascii="Arial" w:eastAsia="STXinwei" w:hAnsi="Arial" w:cs="Arial"/>
          <w:sz w:val="22"/>
          <w:szCs w:val="22"/>
          <w:lang w:eastAsia="ja-JP"/>
        </w:rPr>
      </w:pPr>
      <w:r w:rsidRPr="00DA184B">
        <w:rPr>
          <w:rFonts w:ascii="Arial" w:eastAsia="STXinwei" w:hAnsi="Arial" w:cs="Arial"/>
          <w:sz w:val="22"/>
          <w:szCs w:val="22"/>
          <w:lang w:eastAsia="ja-JP"/>
        </w:rPr>
        <w:t xml:space="preserve">V rozsahu nových výše popisovaných kamerových bodů nebude nutné provádět žádné silnoproudé rozvody, Veškeré silnoproudé rozvody bezpečnostního dohledového CCTV systému </w:t>
      </w:r>
      <w:proofErr w:type="spellStart"/>
      <w:r w:rsidRPr="00DA184B">
        <w:rPr>
          <w:rFonts w:ascii="Arial" w:eastAsia="STXinwei" w:hAnsi="Arial" w:cs="Arial"/>
          <w:sz w:val="22"/>
          <w:szCs w:val="22"/>
          <w:lang w:eastAsia="ja-JP"/>
        </w:rPr>
        <w:t>ČRo</w:t>
      </w:r>
      <w:proofErr w:type="spellEnd"/>
      <w:r w:rsidRPr="00DA184B">
        <w:rPr>
          <w:rFonts w:ascii="Arial" w:eastAsia="STXinwei" w:hAnsi="Arial" w:cs="Arial"/>
          <w:sz w:val="22"/>
          <w:szCs w:val="22"/>
          <w:lang w:eastAsia="ja-JP"/>
        </w:rPr>
        <w:t xml:space="preserve"> byly provedeny v rámci předchozích etap výstavby.</w:t>
      </w:r>
    </w:p>
    <w:p w14:paraId="1E5F5F00" w14:textId="77777777" w:rsidR="005E1D1D" w:rsidRPr="00DA184B" w:rsidRDefault="005E1D1D" w:rsidP="005E1D1D">
      <w:pPr>
        <w:overflowPunct/>
        <w:autoSpaceDE/>
        <w:autoSpaceDN/>
        <w:adjustRightInd/>
        <w:spacing w:after="120" w:line="264" w:lineRule="auto"/>
        <w:ind w:firstLine="284"/>
        <w:textAlignment w:val="auto"/>
        <w:rPr>
          <w:rFonts w:ascii="Arial" w:eastAsia="STXinwei" w:hAnsi="Arial" w:cs="Tahoma"/>
          <w:sz w:val="22"/>
          <w:szCs w:val="22"/>
          <w:lang w:eastAsia="ja-JP"/>
        </w:rPr>
      </w:pPr>
      <w:r w:rsidRPr="00DA184B">
        <w:rPr>
          <w:rFonts w:ascii="Arial" w:eastAsia="STXinwei" w:hAnsi="Arial" w:cs="Tahoma"/>
          <w:sz w:val="22"/>
          <w:szCs w:val="22"/>
          <w:lang w:eastAsia="ja-JP"/>
        </w:rPr>
        <w:t>Silnoproudé napájení hlavních částí CCTV systému (servery, přepínače (</w:t>
      </w:r>
      <w:proofErr w:type="spellStart"/>
      <w:r w:rsidRPr="00DA184B">
        <w:rPr>
          <w:rFonts w:ascii="Arial" w:eastAsia="STXinwei" w:hAnsi="Arial" w:cs="Tahoma"/>
          <w:sz w:val="22"/>
          <w:szCs w:val="22"/>
          <w:lang w:eastAsia="ja-JP"/>
        </w:rPr>
        <w:t>switche</w:t>
      </w:r>
      <w:proofErr w:type="spellEnd"/>
      <w:r w:rsidRPr="00DA184B">
        <w:rPr>
          <w:rFonts w:ascii="Arial" w:eastAsia="STXinwei" w:hAnsi="Arial" w:cs="Tahoma"/>
          <w:sz w:val="22"/>
          <w:szCs w:val="22"/>
          <w:lang w:eastAsia="ja-JP"/>
        </w:rPr>
        <w:t>), převodníky):</w:t>
      </w:r>
    </w:p>
    <w:p w14:paraId="4BCC42B0" w14:textId="77777777" w:rsidR="005E1D1D" w:rsidRPr="00DA184B" w:rsidRDefault="005E1D1D" w:rsidP="005E1D1D">
      <w:pPr>
        <w:numPr>
          <w:ilvl w:val="0"/>
          <w:numId w:val="13"/>
        </w:numPr>
        <w:overflowPunct/>
        <w:autoSpaceDE/>
        <w:autoSpaceDN/>
        <w:adjustRightInd/>
        <w:spacing w:after="120" w:line="264" w:lineRule="auto"/>
        <w:contextualSpacing/>
        <w:textAlignment w:val="auto"/>
        <w:rPr>
          <w:rFonts w:ascii="Arial" w:eastAsia="STXinwei" w:hAnsi="Arial" w:cs="Tahoma"/>
          <w:sz w:val="22"/>
          <w:szCs w:val="22"/>
          <w:lang w:eastAsia="ja-JP"/>
        </w:rPr>
      </w:pPr>
      <w:r w:rsidRPr="00DA184B">
        <w:rPr>
          <w:rFonts w:ascii="Arial" w:eastAsia="STXinwei" w:hAnsi="Arial" w:cs="Tahoma"/>
          <w:sz w:val="22"/>
          <w:szCs w:val="22"/>
          <w:lang w:eastAsia="ja-JP"/>
        </w:rPr>
        <w:t>Rozvodná soustava 1/N/PE AC 230 V 50 Hz, TN-S.</w:t>
      </w:r>
    </w:p>
    <w:p w14:paraId="762742E9" w14:textId="77777777" w:rsidR="005E1D1D" w:rsidRPr="00DA184B" w:rsidRDefault="005E1D1D" w:rsidP="005E1D1D">
      <w:pPr>
        <w:overflowPunct/>
        <w:autoSpaceDE/>
        <w:autoSpaceDN/>
        <w:adjustRightInd/>
        <w:spacing w:after="120" w:line="264" w:lineRule="auto"/>
        <w:ind w:firstLine="284"/>
        <w:textAlignment w:val="auto"/>
        <w:rPr>
          <w:rFonts w:ascii="Arial" w:eastAsia="STXinwei" w:hAnsi="Arial" w:cs="Tahoma"/>
          <w:sz w:val="22"/>
          <w:szCs w:val="22"/>
          <w:lang w:eastAsia="ja-JP"/>
        </w:rPr>
      </w:pPr>
      <w:r w:rsidRPr="00DA184B">
        <w:rPr>
          <w:rFonts w:ascii="Arial" w:eastAsia="STXinwei" w:hAnsi="Arial" w:cs="Tahoma"/>
          <w:sz w:val="22"/>
          <w:szCs w:val="22"/>
          <w:lang w:eastAsia="ja-JP"/>
        </w:rPr>
        <w:t>Slaboproudé napájení soustavy periferních zařízení (kamery, servery, přepínače (</w:t>
      </w:r>
      <w:proofErr w:type="spellStart"/>
      <w:r w:rsidRPr="00DA184B">
        <w:rPr>
          <w:rFonts w:ascii="Arial" w:eastAsia="STXinwei" w:hAnsi="Arial" w:cs="Tahoma"/>
          <w:sz w:val="22"/>
          <w:szCs w:val="22"/>
          <w:lang w:eastAsia="ja-JP"/>
        </w:rPr>
        <w:t>switche</w:t>
      </w:r>
      <w:proofErr w:type="spellEnd"/>
      <w:r w:rsidRPr="00DA184B">
        <w:rPr>
          <w:rFonts w:ascii="Arial" w:eastAsia="STXinwei" w:hAnsi="Arial" w:cs="Tahoma"/>
          <w:sz w:val="22"/>
          <w:szCs w:val="22"/>
          <w:lang w:eastAsia="ja-JP"/>
        </w:rPr>
        <w:t>), převodníky):</w:t>
      </w:r>
    </w:p>
    <w:p w14:paraId="5B3ED0D7" w14:textId="77777777" w:rsidR="005E1D1D" w:rsidRPr="00DA184B" w:rsidRDefault="005E1D1D" w:rsidP="005E1D1D">
      <w:pPr>
        <w:numPr>
          <w:ilvl w:val="0"/>
          <w:numId w:val="13"/>
        </w:numPr>
        <w:overflowPunct/>
        <w:autoSpaceDE/>
        <w:autoSpaceDN/>
        <w:adjustRightInd/>
        <w:spacing w:after="120" w:line="264" w:lineRule="auto"/>
        <w:contextualSpacing/>
        <w:textAlignment w:val="auto"/>
        <w:rPr>
          <w:rFonts w:ascii="Arial" w:eastAsia="STXinwei" w:hAnsi="Arial" w:cs="Tahoma"/>
          <w:sz w:val="22"/>
          <w:szCs w:val="22"/>
          <w:lang w:eastAsia="ja-JP"/>
        </w:rPr>
      </w:pPr>
      <w:r w:rsidRPr="00DA184B">
        <w:rPr>
          <w:rFonts w:ascii="Arial" w:eastAsia="STXinwei" w:hAnsi="Arial" w:cs="Tahoma"/>
          <w:sz w:val="22"/>
          <w:szCs w:val="22"/>
          <w:lang w:eastAsia="ja-JP"/>
        </w:rPr>
        <w:t>Rozvodná soustava 2 DC 12 V, SELV</w:t>
      </w:r>
    </w:p>
    <w:p w14:paraId="13DEAD09" w14:textId="77777777" w:rsidR="005E1D1D" w:rsidRPr="00DA184B" w:rsidRDefault="005E1D1D" w:rsidP="005E1D1D">
      <w:pPr>
        <w:numPr>
          <w:ilvl w:val="0"/>
          <w:numId w:val="13"/>
        </w:numPr>
        <w:overflowPunct/>
        <w:autoSpaceDE/>
        <w:autoSpaceDN/>
        <w:adjustRightInd/>
        <w:spacing w:after="120" w:line="264" w:lineRule="auto"/>
        <w:contextualSpacing/>
        <w:textAlignment w:val="auto"/>
        <w:rPr>
          <w:rFonts w:ascii="Arial" w:eastAsia="STXinwei" w:hAnsi="Arial" w:cs="Tahoma"/>
          <w:sz w:val="22"/>
          <w:szCs w:val="22"/>
          <w:lang w:eastAsia="ja-JP"/>
        </w:rPr>
      </w:pPr>
      <w:r w:rsidRPr="00DA184B">
        <w:rPr>
          <w:rFonts w:ascii="Arial" w:eastAsia="STXinwei" w:hAnsi="Arial" w:cs="Tahoma"/>
          <w:sz w:val="22"/>
          <w:szCs w:val="22"/>
          <w:lang w:eastAsia="ja-JP"/>
        </w:rPr>
        <w:t>Rozvodná soustava 2 DC 24 V, SELV</w:t>
      </w:r>
    </w:p>
    <w:p w14:paraId="60A0FF72" w14:textId="77777777" w:rsidR="005E1D1D" w:rsidRPr="00DA184B" w:rsidRDefault="005E1D1D" w:rsidP="005E1D1D">
      <w:pPr>
        <w:numPr>
          <w:ilvl w:val="0"/>
          <w:numId w:val="13"/>
        </w:numPr>
        <w:overflowPunct/>
        <w:autoSpaceDE/>
        <w:autoSpaceDN/>
        <w:adjustRightInd/>
        <w:spacing w:after="120" w:line="264" w:lineRule="auto"/>
        <w:contextualSpacing/>
        <w:textAlignment w:val="auto"/>
        <w:rPr>
          <w:rFonts w:ascii="Arial" w:eastAsia="STXinwei" w:hAnsi="Arial" w:cs="Tahoma"/>
          <w:sz w:val="22"/>
          <w:szCs w:val="22"/>
          <w:lang w:eastAsia="ja-JP"/>
        </w:rPr>
      </w:pPr>
      <w:r w:rsidRPr="00DA184B">
        <w:rPr>
          <w:rFonts w:ascii="Arial" w:eastAsia="STXinwei" w:hAnsi="Arial" w:cs="Tahoma"/>
          <w:sz w:val="22"/>
          <w:szCs w:val="22"/>
          <w:lang w:eastAsia="ja-JP"/>
        </w:rPr>
        <w:t>Rozvodná soustava 1/M DC 48 V, PELV</w:t>
      </w:r>
    </w:p>
    <w:p w14:paraId="1B7495B4" w14:textId="77777777" w:rsidR="005E1D1D" w:rsidRPr="00DA184B" w:rsidRDefault="005E1D1D" w:rsidP="005E1D1D">
      <w:pPr>
        <w:numPr>
          <w:ilvl w:val="0"/>
          <w:numId w:val="13"/>
        </w:numPr>
        <w:overflowPunct/>
        <w:autoSpaceDE/>
        <w:autoSpaceDN/>
        <w:adjustRightInd/>
        <w:spacing w:after="120" w:line="264" w:lineRule="auto"/>
        <w:contextualSpacing/>
        <w:textAlignment w:val="auto"/>
        <w:rPr>
          <w:rFonts w:ascii="Arial" w:eastAsia="STXinwei" w:hAnsi="Arial" w:cs="Tahoma"/>
          <w:sz w:val="22"/>
          <w:szCs w:val="22"/>
          <w:lang w:eastAsia="ja-JP"/>
        </w:rPr>
      </w:pPr>
      <w:r w:rsidRPr="00DA184B">
        <w:rPr>
          <w:rFonts w:ascii="Arial" w:eastAsia="STXinwei" w:hAnsi="Arial" w:cs="Tahoma"/>
          <w:sz w:val="22"/>
          <w:szCs w:val="22"/>
          <w:lang w:eastAsia="ja-JP"/>
        </w:rPr>
        <w:t>Rozvodná soustava 12V DC, SELV</w:t>
      </w:r>
    </w:p>
    <w:p w14:paraId="629FD356" w14:textId="77777777" w:rsidR="005E1D1D" w:rsidRDefault="005E1D1D" w:rsidP="005E1D1D">
      <w:pPr>
        <w:numPr>
          <w:ilvl w:val="0"/>
          <w:numId w:val="13"/>
        </w:numPr>
        <w:overflowPunct/>
        <w:autoSpaceDE/>
        <w:autoSpaceDN/>
        <w:adjustRightInd/>
        <w:spacing w:after="120" w:line="264" w:lineRule="auto"/>
        <w:contextualSpacing/>
        <w:textAlignment w:val="auto"/>
        <w:rPr>
          <w:rFonts w:ascii="Arial" w:eastAsia="STXinwei" w:hAnsi="Arial" w:cs="Tahoma"/>
          <w:sz w:val="22"/>
          <w:szCs w:val="22"/>
          <w:lang w:eastAsia="ja-JP"/>
        </w:rPr>
      </w:pPr>
      <w:r w:rsidRPr="00DA184B">
        <w:rPr>
          <w:rFonts w:ascii="Arial" w:eastAsia="STXinwei" w:hAnsi="Arial" w:cs="Tahoma"/>
          <w:sz w:val="22"/>
          <w:szCs w:val="22"/>
          <w:lang w:eastAsia="ja-JP"/>
        </w:rPr>
        <w:t>PoE Standardy: 802.3af, 802.3at</w:t>
      </w:r>
    </w:p>
    <w:p w14:paraId="21004833" w14:textId="77777777" w:rsidR="005E1D1D" w:rsidRPr="00DA184B" w:rsidRDefault="005E1D1D" w:rsidP="005E1D1D">
      <w:pPr>
        <w:overflowPunct/>
        <w:autoSpaceDE/>
        <w:autoSpaceDN/>
        <w:adjustRightInd/>
        <w:spacing w:after="120" w:line="264" w:lineRule="auto"/>
        <w:ind w:left="720"/>
        <w:contextualSpacing/>
        <w:textAlignment w:val="auto"/>
        <w:rPr>
          <w:rFonts w:ascii="Arial" w:eastAsia="STXinwei" w:hAnsi="Arial" w:cs="Tahoma"/>
          <w:sz w:val="22"/>
          <w:szCs w:val="22"/>
          <w:lang w:eastAsia="ja-JP"/>
        </w:rPr>
      </w:pPr>
    </w:p>
    <w:p w14:paraId="22DE8FBD" w14:textId="44170312" w:rsidR="005E1D1D" w:rsidRPr="00DA184B" w:rsidRDefault="005E1D1D" w:rsidP="005E1D1D">
      <w:pPr>
        <w:pStyle w:val="Nadpis1"/>
        <w:numPr>
          <w:ilvl w:val="1"/>
          <w:numId w:val="2"/>
        </w:numPr>
      </w:pPr>
      <w:bookmarkStart w:id="13" w:name="_Toc190271665"/>
      <w:r w:rsidRPr="00DA184B">
        <w:t>Způsob ochran</w:t>
      </w:r>
      <w:r w:rsidR="008205E3">
        <w:t>y</w:t>
      </w:r>
      <w:r w:rsidRPr="00DA184B">
        <w:t xml:space="preserve"> proti přetížení a zkratu</w:t>
      </w:r>
      <w:bookmarkEnd w:id="13"/>
    </w:p>
    <w:p w14:paraId="4F3D1CE0" w14:textId="77777777" w:rsidR="005E1D1D" w:rsidRPr="00DA184B" w:rsidRDefault="005E1D1D" w:rsidP="005E1D1D">
      <w:pPr>
        <w:overflowPunct/>
        <w:autoSpaceDE/>
        <w:autoSpaceDN/>
        <w:adjustRightInd/>
        <w:spacing w:after="120" w:line="276" w:lineRule="auto"/>
        <w:ind w:firstLine="284"/>
        <w:jc w:val="both"/>
        <w:textAlignment w:val="auto"/>
        <w:rPr>
          <w:rFonts w:ascii="Arial" w:eastAsia="STXinwei" w:hAnsi="Arial" w:cs="Arial"/>
          <w:sz w:val="22"/>
          <w:szCs w:val="22"/>
          <w:lang w:eastAsia="ja-JP"/>
        </w:rPr>
      </w:pPr>
      <w:r w:rsidRPr="00DA184B">
        <w:rPr>
          <w:rFonts w:ascii="Arial" w:eastAsia="STXinwei" w:hAnsi="Arial" w:cs="Arial"/>
          <w:sz w:val="22"/>
          <w:szCs w:val="22"/>
          <w:lang w:eastAsia="ja-JP"/>
        </w:rPr>
        <w:t>Je řešena užitím jistících prvků, které byly provedeny v rámci předchozích etap výstavby.</w:t>
      </w:r>
    </w:p>
    <w:p w14:paraId="1109CF7E" w14:textId="77777777" w:rsidR="008B08D0" w:rsidRDefault="008B08D0" w:rsidP="00D02553">
      <w:pPr>
        <w:spacing w:line="276" w:lineRule="auto"/>
        <w:jc w:val="both"/>
        <w:rPr>
          <w:rFonts w:ascii="Arial" w:hAnsi="Arial" w:cs="Arial"/>
          <w:sz w:val="22"/>
          <w:szCs w:val="22"/>
        </w:rPr>
      </w:pPr>
    </w:p>
    <w:p w14:paraId="6DC5FF55" w14:textId="77777777" w:rsidR="007F6463" w:rsidRDefault="007F6463" w:rsidP="007F6463">
      <w:pPr>
        <w:pStyle w:val="Nadpis1"/>
        <w:numPr>
          <w:ilvl w:val="1"/>
          <w:numId w:val="2"/>
        </w:numPr>
      </w:pPr>
      <w:bookmarkStart w:id="14" w:name="_Toc190271666"/>
      <w:bookmarkStart w:id="15" w:name="_Toc458419762"/>
      <w:r>
        <w:t>Vnější vlivy</w:t>
      </w:r>
      <w:bookmarkEnd w:id="14"/>
    </w:p>
    <w:p w14:paraId="65972D43" w14:textId="77777777" w:rsidR="007F6463" w:rsidRPr="007F6463" w:rsidRDefault="007F6463" w:rsidP="007F6463">
      <w:pPr>
        <w:jc w:val="both"/>
        <w:rPr>
          <w:rFonts w:ascii="Arial" w:hAnsi="Arial" w:cs="Arial"/>
          <w:color w:val="000000"/>
          <w:sz w:val="22"/>
          <w:szCs w:val="22"/>
        </w:rPr>
      </w:pPr>
    </w:p>
    <w:p w14:paraId="73332FF4" w14:textId="6B2D6D0A" w:rsidR="00C46C86" w:rsidRDefault="007F6463" w:rsidP="00C46C86">
      <w:pPr>
        <w:spacing w:line="276" w:lineRule="auto"/>
        <w:jc w:val="both"/>
        <w:rPr>
          <w:rFonts w:ascii="Arial" w:hAnsi="Arial" w:cs="Arial"/>
          <w:color w:val="000000"/>
          <w:sz w:val="22"/>
          <w:szCs w:val="22"/>
        </w:rPr>
      </w:pPr>
      <w:r w:rsidRPr="007F6463">
        <w:rPr>
          <w:rFonts w:ascii="Arial" w:hAnsi="Arial" w:cs="Arial"/>
          <w:color w:val="000000"/>
          <w:sz w:val="22"/>
          <w:szCs w:val="22"/>
        </w:rPr>
        <w:t>V době vypracování této projektové dokumentace nebyly k dispozici „Protokoly o určení vnějších vlivů dle ČSN 33 2000-5-5 ed.3 1 ve venkovních prostorách u jednotlivých objektu, a objednatel neupozornil na možné zhoršené vnější vlivy.</w:t>
      </w:r>
      <w:bookmarkStart w:id="16" w:name="_Toc188978540"/>
      <w:bookmarkStart w:id="17" w:name="_Toc189002202"/>
      <w:bookmarkStart w:id="18" w:name="_Toc189257157"/>
      <w:bookmarkStart w:id="19" w:name="_Toc189258763"/>
      <w:bookmarkStart w:id="20" w:name="_Toc189259197"/>
      <w:bookmarkStart w:id="21" w:name="_Toc189259461"/>
      <w:r w:rsidR="00CD38D5">
        <w:rPr>
          <w:rFonts w:ascii="Arial" w:hAnsi="Arial" w:cs="Arial"/>
          <w:color w:val="000000"/>
          <w:sz w:val="22"/>
          <w:szCs w:val="22"/>
        </w:rPr>
        <w:t xml:space="preserve"> </w:t>
      </w:r>
      <w:r w:rsidRPr="00C46C86">
        <w:rPr>
          <w:rFonts w:ascii="Arial" w:hAnsi="Arial" w:cs="Arial"/>
          <w:color w:val="000000"/>
          <w:sz w:val="22"/>
          <w:szCs w:val="22"/>
        </w:rPr>
        <w:t xml:space="preserve">Vzhledem k tomu, že protokol o určení prostředí a vnějších vlivů investor nepředložil a není k dispozici, určil projektant bezpečnostního systému pro potřebu návrhu zařízení a pro zpracování </w:t>
      </w:r>
      <w:r w:rsidR="00C46C86" w:rsidRPr="00C46C86">
        <w:rPr>
          <w:rFonts w:ascii="Arial" w:hAnsi="Arial" w:cs="Arial"/>
          <w:color w:val="000000"/>
          <w:sz w:val="22"/>
          <w:szCs w:val="22"/>
        </w:rPr>
        <w:t xml:space="preserve">IP venkovní pevná FHD IR kamera typu </w:t>
      </w:r>
      <w:proofErr w:type="spellStart"/>
      <w:r w:rsidR="00C46C86" w:rsidRPr="00C46C86">
        <w:rPr>
          <w:rFonts w:ascii="Arial" w:hAnsi="Arial" w:cs="Arial"/>
          <w:color w:val="000000"/>
          <w:sz w:val="22"/>
          <w:szCs w:val="22"/>
        </w:rPr>
        <w:t>flexidome</w:t>
      </w:r>
      <w:proofErr w:type="spellEnd"/>
      <w:r w:rsidR="00C46C86" w:rsidRPr="00C46C86">
        <w:rPr>
          <w:rFonts w:ascii="Arial" w:hAnsi="Arial" w:cs="Arial"/>
          <w:color w:val="000000"/>
          <w:sz w:val="22"/>
          <w:szCs w:val="22"/>
        </w:rPr>
        <w:t xml:space="preserve"> </w:t>
      </w:r>
      <w:r w:rsidRPr="00C46C86">
        <w:rPr>
          <w:rFonts w:ascii="Arial" w:hAnsi="Arial" w:cs="Arial"/>
          <w:color w:val="000000"/>
          <w:sz w:val="22"/>
          <w:szCs w:val="22"/>
        </w:rPr>
        <w:t xml:space="preserve">projektové dokumentace níže uvedené prostředí a vnější vlivy na základě informací, dostupných v době zpracování projektové dokumentace. Projektant upozorňuje investora na požadavek normy ČSN 33 2000-5-51 </w:t>
      </w:r>
      <w:proofErr w:type="spellStart"/>
      <w:r w:rsidRPr="00C46C86">
        <w:rPr>
          <w:rFonts w:ascii="Arial" w:hAnsi="Arial" w:cs="Arial"/>
          <w:color w:val="000000"/>
          <w:sz w:val="22"/>
          <w:szCs w:val="22"/>
        </w:rPr>
        <w:t>ed</w:t>
      </w:r>
      <w:proofErr w:type="spellEnd"/>
      <w:r w:rsidRPr="00C46C86">
        <w:rPr>
          <w:rFonts w:ascii="Arial" w:hAnsi="Arial" w:cs="Arial"/>
          <w:color w:val="000000"/>
          <w:sz w:val="22"/>
          <w:szCs w:val="22"/>
        </w:rPr>
        <w:t>. 3: 2010 na komisionální stanovení prostředí a vnějších vlivů.</w:t>
      </w:r>
      <w:bookmarkStart w:id="22" w:name="_Toc188978541"/>
      <w:bookmarkStart w:id="23" w:name="_Toc189002203"/>
      <w:bookmarkStart w:id="24" w:name="_Toc189257158"/>
      <w:bookmarkStart w:id="25" w:name="_Toc189258764"/>
      <w:bookmarkStart w:id="26" w:name="_Toc189259198"/>
      <w:bookmarkStart w:id="27" w:name="_Toc189259462"/>
      <w:bookmarkEnd w:id="16"/>
      <w:bookmarkEnd w:id="17"/>
      <w:bookmarkEnd w:id="18"/>
      <w:bookmarkEnd w:id="19"/>
      <w:bookmarkEnd w:id="20"/>
      <w:bookmarkEnd w:id="21"/>
    </w:p>
    <w:p w14:paraId="36C68FBC" w14:textId="1C25DA44" w:rsidR="007F6463" w:rsidRPr="00C46C86" w:rsidRDefault="007F6463" w:rsidP="00C46C86">
      <w:pPr>
        <w:spacing w:line="276" w:lineRule="auto"/>
        <w:jc w:val="both"/>
        <w:rPr>
          <w:rFonts w:ascii="Arial" w:hAnsi="Arial" w:cs="Arial"/>
          <w:color w:val="000000"/>
          <w:sz w:val="22"/>
          <w:szCs w:val="22"/>
        </w:rPr>
      </w:pPr>
      <w:r w:rsidRPr="00C46C86">
        <w:rPr>
          <w:rFonts w:ascii="Arial" w:hAnsi="Arial" w:cs="Arial"/>
          <w:color w:val="000000"/>
          <w:sz w:val="22"/>
          <w:szCs w:val="22"/>
        </w:rPr>
        <w:t xml:space="preserve">Jednoznačné vnější vlivy působící na předmětné prostory ve smyslu ČSN 332000-5-51ed.3 </w:t>
      </w:r>
      <w:proofErr w:type="gramStart"/>
      <w:r w:rsidRPr="00C46C86">
        <w:rPr>
          <w:rFonts w:ascii="Arial" w:hAnsi="Arial" w:cs="Arial"/>
          <w:color w:val="000000"/>
          <w:sz w:val="22"/>
          <w:szCs w:val="22"/>
        </w:rPr>
        <w:t>se  jeví</w:t>
      </w:r>
      <w:proofErr w:type="gramEnd"/>
      <w:r w:rsidRPr="00C46C86">
        <w:rPr>
          <w:rFonts w:ascii="Arial" w:hAnsi="Arial" w:cs="Arial"/>
          <w:color w:val="000000"/>
          <w:sz w:val="22"/>
          <w:szCs w:val="22"/>
        </w:rPr>
        <w:t xml:space="preserve"> jako normální a nebudou proto pro potřeby této dokumentace protokoly vypracovány. Vnější vlivy pro vnitřní prostory jsou určeny následovně: AA4, AC1, AD1, AE1, AF1, AK1, AL1, AM1, AN1, AP1, AQ1 BA1, BC2,BD1, CA1, CB1 Vnější vlivy pro venkovní prostory jsou určeny následovně: AA7, AB7, AC1, AD2, AE3, AF1, AK1, AM1, AN1, AP1, AQ1 BA1, BC2, BD1 CA1, CB1 Klasifikace vnějších vlivů dle ČSN EN 50131-1 </w:t>
      </w:r>
      <w:proofErr w:type="gramStart"/>
      <w:r w:rsidRPr="00C46C86">
        <w:rPr>
          <w:rFonts w:ascii="Arial" w:hAnsi="Arial" w:cs="Arial"/>
          <w:color w:val="000000"/>
          <w:sz w:val="22"/>
          <w:szCs w:val="22"/>
        </w:rPr>
        <w:t>čl.7.1</w:t>
      </w:r>
      <w:proofErr w:type="gramEnd"/>
      <w:r w:rsidRPr="00C46C86">
        <w:rPr>
          <w:rFonts w:ascii="Arial" w:hAnsi="Arial" w:cs="Arial"/>
          <w:color w:val="000000"/>
          <w:sz w:val="22"/>
          <w:szCs w:val="22"/>
        </w:rPr>
        <w:t xml:space="preserve"> třída I - prostředí vnitřní a čl.7.2 třída II – prostředí vnitřní všeobecné, případně čl. 7.4 třída IV - prostředí venkovní všeobecné (venkovní kamery).</w:t>
      </w:r>
      <w:bookmarkEnd w:id="22"/>
      <w:bookmarkEnd w:id="23"/>
      <w:bookmarkEnd w:id="24"/>
      <w:bookmarkEnd w:id="25"/>
      <w:bookmarkEnd w:id="26"/>
      <w:bookmarkEnd w:id="27"/>
    </w:p>
    <w:p w14:paraId="3EC22499" w14:textId="77777777" w:rsidR="00E04237" w:rsidRPr="00C46C86" w:rsidRDefault="00E04237" w:rsidP="00E04237">
      <w:pPr>
        <w:spacing w:line="276" w:lineRule="auto"/>
        <w:jc w:val="both"/>
        <w:rPr>
          <w:rFonts w:ascii="Arial" w:hAnsi="Arial" w:cs="Arial"/>
          <w:color w:val="000000"/>
          <w:sz w:val="22"/>
          <w:szCs w:val="22"/>
        </w:rPr>
      </w:pPr>
    </w:p>
    <w:p w14:paraId="41390329" w14:textId="77777777" w:rsidR="006B5EEB" w:rsidRDefault="006B5EEB" w:rsidP="00E04237">
      <w:pPr>
        <w:spacing w:line="276" w:lineRule="auto"/>
        <w:jc w:val="both"/>
        <w:rPr>
          <w:rFonts w:ascii="Arial" w:hAnsi="Arial" w:cs="Arial"/>
          <w:sz w:val="22"/>
          <w:szCs w:val="22"/>
        </w:rPr>
      </w:pPr>
    </w:p>
    <w:p w14:paraId="3902E430" w14:textId="77777777" w:rsidR="00E04237" w:rsidRDefault="00E04237" w:rsidP="007F6463">
      <w:pPr>
        <w:pStyle w:val="Nadpis1"/>
        <w:numPr>
          <w:ilvl w:val="1"/>
          <w:numId w:val="2"/>
        </w:numPr>
      </w:pPr>
      <w:bookmarkStart w:id="28" w:name="_Toc462991005"/>
      <w:bookmarkStart w:id="29" w:name="_Toc468260695"/>
      <w:bookmarkStart w:id="30" w:name="_Toc476139942"/>
      <w:bookmarkStart w:id="31" w:name="_Toc190271667"/>
      <w:bookmarkStart w:id="32" w:name="_Hlk188827980"/>
      <w:r w:rsidRPr="00E04237">
        <w:t>Ochrana před úrazem elektrickým proudem</w:t>
      </w:r>
      <w:bookmarkEnd w:id="15"/>
      <w:bookmarkEnd w:id="28"/>
      <w:bookmarkEnd w:id="29"/>
      <w:bookmarkEnd w:id="30"/>
      <w:bookmarkEnd w:id="31"/>
      <w:r w:rsidRPr="00E04237">
        <w:t xml:space="preserve"> </w:t>
      </w:r>
    </w:p>
    <w:bookmarkEnd w:id="32"/>
    <w:p w14:paraId="610EF361" w14:textId="77777777" w:rsidR="008B08D0" w:rsidRDefault="008B08D0" w:rsidP="008B08D0">
      <w:pPr>
        <w:pStyle w:val="Default"/>
        <w:spacing w:line="276" w:lineRule="auto"/>
        <w:jc w:val="both"/>
        <w:rPr>
          <w:sz w:val="22"/>
          <w:szCs w:val="22"/>
        </w:rPr>
      </w:pPr>
      <w:r>
        <w:rPr>
          <w:sz w:val="22"/>
          <w:szCs w:val="22"/>
        </w:rPr>
        <w:t xml:space="preserve">Ochrana před úrazem elektrickým proudem je navržena a bude provedena podle ČSN 33 2000-4-41 ed.2: 2007. Musí splňovat základní pravidlo ochrany před úrazem elektrickým proudem a to, že živé části nesmějí být za normálních podmínek přístupné a přístupné vodivé části nesmějí být nebezpečné ani za normálních podmínek ani za podmínek jedné poruchy. Uvedená ČSN předepisuje volbu stupně ochrany před úrazem elektrickým proudem podle prostoru, ve kterém zařízení pracuje. </w:t>
      </w:r>
    </w:p>
    <w:p w14:paraId="66B1B9A5" w14:textId="159BBB50" w:rsidR="008B08D0" w:rsidRPr="008B08D0" w:rsidRDefault="008B08D0" w:rsidP="008B08D0">
      <w:pPr>
        <w:rPr>
          <w:rFonts w:ascii="Arial" w:hAnsi="Arial" w:cs="Arial"/>
          <w:color w:val="000000"/>
          <w:sz w:val="22"/>
          <w:szCs w:val="22"/>
        </w:rPr>
      </w:pPr>
      <w:r w:rsidRPr="008B08D0">
        <w:rPr>
          <w:rFonts w:ascii="Arial" w:hAnsi="Arial" w:cs="Arial"/>
          <w:color w:val="000000"/>
          <w:sz w:val="22"/>
          <w:szCs w:val="22"/>
        </w:rPr>
        <w:t>Podle napájení zařízení, dle prostoru umístění a podle způsobu provozu zařízení je proveden příslušný stupeň ochrany:</w:t>
      </w:r>
    </w:p>
    <w:p w14:paraId="3EF8E0C7" w14:textId="77777777" w:rsidR="005865BB" w:rsidRPr="005865BB" w:rsidRDefault="005865BB" w:rsidP="005865BB"/>
    <w:p w14:paraId="4D4071C1" w14:textId="77777777" w:rsidR="00E04237" w:rsidRPr="00E04237" w:rsidRDefault="00E04237" w:rsidP="00E04237">
      <w:pPr>
        <w:spacing w:line="276" w:lineRule="auto"/>
        <w:jc w:val="both"/>
        <w:rPr>
          <w:rFonts w:ascii="Arial" w:hAnsi="Arial" w:cs="Arial"/>
          <w:sz w:val="22"/>
          <w:szCs w:val="22"/>
          <w:u w:val="single"/>
        </w:rPr>
      </w:pPr>
      <w:r w:rsidRPr="00E04237">
        <w:rPr>
          <w:rFonts w:ascii="Arial" w:hAnsi="Arial" w:cs="Arial"/>
          <w:sz w:val="22"/>
          <w:szCs w:val="22"/>
          <w:u w:val="single"/>
        </w:rPr>
        <w:t>Základní ochrana:</w:t>
      </w:r>
    </w:p>
    <w:p w14:paraId="3C58D979" w14:textId="05C96130" w:rsidR="00E04237" w:rsidRPr="00E04237" w:rsidRDefault="00111C51" w:rsidP="007D7AA3">
      <w:pPr>
        <w:numPr>
          <w:ilvl w:val="0"/>
          <w:numId w:val="4"/>
        </w:numPr>
        <w:spacing w:line="276" w:lineRule="auto"/>
        <w:jc w:val="both"/>
        <w:rPr>
          <w:rFonts w:ascii="Arial" w:hAnsi="Arial" w:cs="Arial"/>
          <w:sz w:val="22"/>
          <w:szCs w:val="22"/>
        </w:rPr>
      </w:pPr>
      <w:r>
        <w:rPr>
          <w:rFonts w:ascii="Arial" w:hAnsi="Arial" w:cs="Arial"/>
          <w:sz w:val="22"/>
          <w:szCs w:val="22"/>
        </w:rPr>
        <w:t>k</w:t>
      </w:r>
      <w:r w:rsidR="00E04237" w:rsidRPr="00E04237">
        <w:rPr>
          <w:rFonts w:ascii="Arial" w:hAnsi="Arial" w:cs="Arial"/>
          <w:sz w:val="22"/>
          <w:szCs w:val="22"/>
        </w:rPr>
        <w:t>rytím,</w:t>
      </w:r>
    </w:p>
    <w:p w14:paraId="379BC110" w14:textId="77777777" w:rsidR="00E04237" w:rsidRPr="00E04237" w:rsidRDefault="00E04237" w:rsidP="007D7AA3">
      <w:pPr>
        <w:numPr>
          <w:ilvl w:val="0"/>
          <w:numId w:val="4"/>
        </w:numPr>
        <w:spacing w:line="276" w:lineRule="auto"/>
        <w:jc w:val="both"/>
        <w:rPr>
          <w:rFonts w:ascii="Arial" w:hAnsi="Arial" w:cs="Arial"/>
          <w:sz w:val="22"/>
          <w:szCs w:val="22"/>
        </w:rPr>
      </w:pPr>
      <w:r w:rsidRPr="00E04237">
        <w:rPr>
          <w:rFonts w:ascii="Arial" w:hAnsi="Arial" w:cs="Arial"/>
          <w:sz w:val="22"/>
          <w:szCs w:val="22"/>
        </w:rPr>
        <w:t>základní izolací živých částí.</w:t>
      </w:r>
    </w:p>
    <w:p w14:paraId="6D4A4EF0" w14:textId="77777777" w:rsidR="00E04237" w:rsidRPr="00E04237" w:rsidRDefault="00E04237" w:rsidP="00E04237">
      <w:pPr>
        <w:spacing w:line="276" w:lineRule="auto"/>
        <w:jc w:val="both"/>
        <w:rPr>
          <w:rFonts w:ascii="Arial" w:hAnsi="Arial" w:cs="Arial"/>
          <w:sz w:val="22"/>
          <w:szCs w:val="22"/>
          <w:u w:val="single"/>
        </w:rPr>
      </w:pPr>
      <w:r w:rsidRPr="00E04237">
        <w:rPr>
          <w:rFonts w:ascii="Arial" w:hAnsi="Arial" w:cs="Arial"/>
          <w:sz w:val="22"/>
          <w:szCs w:val="22"/>
          <w:u w:val="single"/>
        </w:rPr>
        <w:t>Ochrana při poruše:</w:t>
      </w:r>
    </w:p>
    <w:p w14:paraId="56C33C01" w14:textId="7A2A34A1" w:rsidR="00E04237" w:rsidRPr="00E04237" w:rsidRDefault="00111C51" w:rsidP="007D7AA3">
      <w:pPr>
        <w:numPr>
          <w:ilvl w:val="0"/>
          <w:numId w:val="4"/>
        </w:numPr>
        <w:spacing w:line="276" w:lineRule="auto"/>
        <w:jc w:val="both"/>
        <w:rPr>
          <w:rFonts w:ascii="Arial" w:hAnsi="Arial" w:cs="Arial"/>
          <w:sz w:val="22"/>
          <w:szCs w:val="22"/>
        </w:rPr>
      </w:pPr>
      <w:r>
        <w:rPr>
          <w:rFonts w:ascii="Arial" w:hAnsi="Arial" w:cs="Arial"/>
          <w:sz w:val="22"/>
          <w:szCs w:val="22"/>
        </w:rPr>
        <w:t>a</w:t>
      </w:r>
      <w:r w:rsidR="00E04237" w:rsidRPr="00E04237">
        <w:rPr>
          <w:rFonts w:ascii="Arial" w:hAnsi="Arial" w:cs="Arial"/>
          <w:sz w:val="22"/>
          <w:szCs w:val="22"/>
        </w:rPr>
        <w:t>utomatické odpojení od zdroje,</w:t>
      </w:r>
    </w:p>
    <w:p w14:paraId="1AE1E515" w14:textId="77777777" w:rsidR="00E04237" w:rsidRPr="00E04237" w:rsidRDefault="00E04237" w:rsidP="007D7AA3">
      <w:pPr>
        <w:numPr>
          <w:ilvl w:val="0"/>
          <w:numId w:val="4"/>
        </w:numPr>
        <w:spacing w:line="276" w:lineRule="auto"/>
        <w:jc w:val="both"/>
        <w:rPr>
          <w:rFonts w:ascii="Arial" w:hAnsi="Arial" w:cs="Arial"/>
          <w:sz w:val="22"/>
          <w:szCs w:val="22"/>
        </w:rPr>
      </w:pPr>
      <w:r w:rsidRPr="00E04237">
        <w:rPr>
          <w:rFonts w:ascii="Arial" w:hAnsi="Arial" w:cs="Arial"/>
          <w:sz w:val="22"/>
          <w:szCs w:val="22"/>
        </w:rPr>
        <w:t>dvojitá izolace,</w:t>
      </w:r>
    </w:p>
    <w:p w14:paraId="671E0DA0" w14:textId="77777777" w:rsidR="00E04237" w:rsidRDefault="00E04237" w:rsidP="007D7AA3">
      <w:pPr>
        <w:numPr>
          <w:ilvl w:val="0"/>
          <w:numId w:val="4"/>
        </w:numPr>
        <w:spacing w:line="276" w:lineRule="auto"/>
        <w:jc w:val="both"/>
        <w:rPr>
          <w:rFonts w:ascii="Arial" w:hAnsi="Arial" w:cs="Arial"/>
          <w:sz w:val="22"/>
          <w:szCs w:val="22"/>
        </w:rPr>
      </w:pPr>
      <w:r w:rsidRPr="00E04237">
        <w:rPr>
          <w:rFonts w:ascii="Arial" w:hAnsi="Arial" w:cs="Arial"/>
          <w:sz w:val="22"/>
          <w:szCs w:val="22"/>
        </w:rPr>
        <w:t>ochrana malým napětím SELV.</w:t>
      </w:r>
    </w:p>
    <w:p w14:paraId="0B20634D" w14:textId="0559E8C3" w:rsidR="007F6463" w:rsidRDefault="007F6463" w:rsidP="007F6463">
      <w:pPr>
        <w:spacing w:line="276" w:lineRule="auto"/>
        <w:jc w:val="both"/>
        <w:rPr>
          <w:rFonts w:ascii="Arial" w:hAnsi="Arial" w:cs="Arial"/>
          <w:sz w:val="22"/>
          <w:szCs w:val="22"/>
        </w:rPr>
      </w:pPr>
      <w:r w:rsidRPr="007F6463">
        <w:rPr>
          <w:rFonts w:ascii="Arial" w:hAnsi="Arial" w:cs="Arial"/>
          <w:sz w:val="22"/>
          <w:szCs w:val="22"/>
        </w:rPr>
        <w:t>Všechny instalované prvky budou mít odpovídající stupeň krytí a odolnost pro prostředí, ve kterém jsou instalovány. Prvky umístěné venku, vně budovy budou odolné působení vlhkosti, vody, teploty atd.</w:t>
      </w:r>
    </w:p>
    <w:p w14:paraId="4C958CD6" w14:textId="77777777" w:rsidR="00C46C86" w:rsidRDefault="00C46C86" w:rsidP="007F6463">
      <w:pPr>
        <w:spacing w:line="276" w:lineRule="auto"/>
        <w:jc w:val="both"/>
        <w:rPr>
          <w:rFonts w:ascii="Arial" w:hAnsi="Arial" w:cs="Arial"/>
          <w:sz w:val="22"/>
          <w:szCs w:val="22"/>
        </w:rPr>
      </w:pPr>
    </w:p>
    <w:p w14:paraId="21404645" w14:textId="77777777" w:rsidR="00C46C86" w:rsidRDefault="00C46C86" w:rsidP="007F6463">
      <w:pPr>
        <w:spacing w:line="276" w:lineRule="auto"/>
        <w:jc w:val="both"/>
        <w:rPr>
          <w:rFonts w:ascii="Arial" w:hAnsi="Arial" w:cs="Arial"/>
          <w:sz w:val="22"/>
          <w:szCs w:val="22"/>
        </w:rPr>
      </w:pPr>
    </w:p>
    <w:p w14:paraId="2FBA8E6E" w14:textId="255588E1" w:rsidR="00611E60" w:rsidRDefault="00611E60" w:rsidP="00611E60">
      <w:pPr>
        <w:pStyle w:val="Nadpis1"/>
        <w:numPr>
          <w:ilvl w:val="0"/>
          <w:numId w:val="2"/>
        </w:numPr>
        <w:spacing w:before="0" w:line="360" w:lineRule="auto"/>
        <w:jc w:val="both"/>
      </w:pPr>
      <w:bookmarkStart w:id="33" w:name="_Toc190271668"/>
      <w:r>
        <w:t>TECHNICKÉ ŘEŠENÍ</w:t>
      </w:r>
      <w:bookmarkEnd w:id="33"/>
    </w:p>
    <w:p w14:paraId="5F578757" w14:textId="4E815E77" w:rsidR="00611E60" w:rsidRDefault="00611E60" w:rsidP="00611E60">
      <w:pPr>
        <w:spacing w:line="276" w:lineRule="auto"/>
        <w:rPr>
          <w:rFonts w:ascii="Arial" w:hAnsi="Arial" w:cs="Arial"/>
          <w:color w:val="000000"/>
          <w:sz w:val="22"/>
          <w:szCs w:val="22"/>
        </w:rPr>
      </w:pPr>
      <w:r w:rsidRPr="00611E60">
        <w:rPr>
          <w:rFonts w:ascii="Arial" w:hAnsi="Arial" w:cs="Arial"/>
          <w:color w:val="000000"/>
          <w:sz w:val="22"/>
          <w:szCs w:val="22"/>
        </w:rPr>
        <w:t xml:space="preserve">Technické řešení je zpracováno v souladu se současně platnými právními předpisy a normami ČSN a ČSN EN zvláště v souladu s požadavky definovanými v ČSN EN 62676-1-1 dohledové </w:t>
      </w:r>
      <w:proofErr w:type="spellStart"/>
      <w:r w:rsidRPr="00611E60">
        <w:rPr>
          <w:rFonts w:ascii="Arial" w:hAnsi="Arial" w:cs="Arial"/>
          <w:color w:val="000000"/>
          <w:sz w:val="22"/>
          <w:szCs w:val="22"/>
        </w:rPr>
        <w:t>videosystémy</w:t>
      </w:r>
      <w:proofErr w:type="spellEnd"/>
      <w:r w:rsidRPr="00611E60">
        <w:rPr>
          <w:rFonts w:ascii="Arial" w:hAnsi="Arial" w:cs="Arial"/>
          <w:color w:val="000000"/>
          <w:sz w:val="22"/>
          <w:szCs w:val="22"/>
        </w:rPr>
        <w:t xml:space="preserve"> pro použití v bezpečnostních aplikacích – část 1-1: systémové požadavky – obecně.</w:t>
      </w:r>
    </w:p>
    <w:p w14:paraId="00B47133" w14:textId="77777777" w:rsidR="00611E60" w:rsidRPr="00611E60" w:rsidRDefault="00611E60" w:rsidP="00611E60">
      <w:pPr>
        <w:overflowPunct/>
        <w:autoSpaceDE/>
        <w:autoSpaceDN/>
        <w:adjustRightInd/>
        <w:spacing w:line="276" w:lineRule="auto"/>
        <w:ind w:firstLine="284"/>
        <w:jc w:val="both"/>
        <w:textAlignment w:val="auto"/>
        <w:rPr>
          <w:rFonts w:ascii="Arial" w:eastAsia="STXinwei" w:hAnsi="Arial" w:cs="Arial"/>
          <w:sz w:val="22"/>
          <w:szCs w:val="22"/>
          <w:lang w:eastAsia="ja-JP"/>
        </w:rPr>
      </w:pPr>
      <w:r w:rsidRPr="00611E60">
        <w:rPr>
          <w:rFonts w:ascii="Arial" w:eastAsia="STXinwei" w:hAnsi="Arial" w:cs="Arial"/>
          <w:sz w:val="22"/>
          <w:szCs w:val="22"/>
          <w:lang w:eastAsia="ja-JP"/>
        </w:rPr>
        <w:t xml:space="preserve">Projekt tohoto technického řešení je zpracován s využitím zařízení anebo systémů (pokud jsou zde uvedeny), jejichž referenční rozsah byl proveden zpracovatelem, dle předaných závazných požadavků k doplnění stávajícího bezpečnostního CCTV systému </w:t>
      </w:r>
      <w:proofErr w:type="spellStart"/>
      <w:r w:rsidRPr="00611E60">
        <w:rPr>
          <w:rFonts w:ascii="Arial" w:eastAsia="STXinwei" w:hAnsi="Arial" w:cs="Arial"/>
          <w:sz w:val="22"/>
          <w:szCs w:val="22"/>
          <w:lang w:eastAsia="ja-JP"/>
        </w:rPr>
        <w:t>ČRo</w:t>
      </w:r>
      <w:proofErr w:type="spellEnd"/>
      <w:r w:rsidRPr="00611E60">
        <w:rPr>
          <w:rFonts w:ascii="Arial" w:eastAsia="STXinwei" w:hAnsi="Arial" w:cs="Arial"/>
          <w:sz w:val="22"/>
          <w:szCs w:val="22"/>
          <w:lang w:eastAsia="ja-JP"/>
        </w:rPr>
        <w:t>, který je dlouhodobě provozován a modernizován.</w:t>
      </w:r>
    </w:p>
    <w:p w14:paraId="25675618" w14:textId="77777777" w:rsidR="00611E60" w:rsidRPr="00611E60" w:rsidRDefault="00611E60" w:rsidP="00611E60">
      <w:pPr>
        <w:overflowPunct/>
        <w:autoSpaceDE/>
        <w:autoSpaceDN/>
        <w:adjustRightInd/>
        <w:spacing w:after="120" w:line="276" w:lineRule="auto"/>
        <w:ind w:firstLine="284"/>
        <w:jc w:val="both"/>
        <w:textAlignment w:val="auto"/>
        <w:rPr>
          <w:rFonts w:ascii="Arial" w:eastAsia="STXinwei" w:hAnsi="Arial" w:cs="Arial"/>
          <w:sz w:val="22"/>
          <w:szCs w:val="22"/>
          <w:lang w:eastAsia="ja-JP"/>
        </w:rPr>
      </w:pPr>
      <w:r w:rsidRPr="00611E60">
        <w:rPr>
          <w:rFonts w:ascii="Arial" w:eastAsia="STXinwei" w:hAnsi="Arial" w:cs="Arial"/>
          <w:sz w:val="22"/>
          <w:szCs w:val="22"/>
          <w:lang w:eastAsia="ja-JP"/>
        </w:rPr>
        <w:t>Konkrétní dodavatel může následně dle svých zvyklostí a vybavení navrhovat určité podmíněné modifikace řešení. Obdobně při použití jiného než zde navrhovaného zařízení nebo systému je pravděpodobné, že bude nutné provést modifikace v řešení obsaženém v tomto projektu technického řešení DPS. Takové navržené modifikace, které povedou při zachování všech níže uvedených minimálních závazných požadavků u bezpečnostního dohledového kamerového CCTV systému a při jejichž odborně technickém posouzení majitelem / objednatelem (popř. v zastoupení pověřeným znalcem) před uvedením systému do provozu v celkovém důsledku k jeho prokazatelnému systémovému vylepšení nemohou být uplatňovány jako vady provedeného projektu. Volba konkrétních zařízení pro realizaci včetně odpovědnosti za jejich shodnost s českými normami (dále také jen ČSN), bezpečnostními předpisy a jinými zákonnými ustanoveními je na dodavateli stavby.</w:t>
      </w:r>
    </w:p>
    <w:p w14:paraId="085EA2C7" w14:textId="300B357A" w:rsidR="00611E60" w:rsidRPr="00611E60" w:rsidRDefault="00611E60" w:rsidP="00611E60">
      <w:pPr>
        <w:overflowPunct/>
        <w:autoSpaceDE/>
        <w:autoSpaceDN/>
        <w:adjustRightInd/>
        <w:spacing w:after="120" w:line="276" w:lineRule="auto"/>
        <w:ind w:firstLine="284"/>
        <w:jc w:val="both"/>
        <w:textAlignment w:val="auto"/>
        <w:rPr>
          <w:rFonts w:ascii="Arial" w:eastAsia="STXinwei" w:hAnsi="Arial" w:cs="Arial"/>
          <w:sz w:val="22"/>
          <w:szCs w:val="22"/>
          <w:lang w:eastAsia="ja-JP"/>
        </w:rPr>
      </w:pPr>
      <w:r w:rsidRPr="00611E60">
        <w:rPr>
          <w:rFonts w:ascii="Arial" w:eastAsia="STXinwei" w:hAnsi="Arial" w:cs="Arial"/>
          <w:sz w:val="22"/>
          <w:szCs w:val="22"/>
          <w:lang w:eastAsia="ja-JP"/>
        </w:rPr>
        <w:t xml:space="preserve">Objednatel (stavitel) takto navrženého díla dále musí dle předem uzavřené dohody poskytnout součinnost zejména v odsouhlasení navrženého technického řešení stavby či jejich vyčleněných částí, dále v účasti na koordinačních jednáních a v neposlední řadě také ve jmenování odpovědné osoby, která bude zajišťovat požadované přístupy potřebné ke vstupu do </w:t>
      </w:r>
      <w:proofErr w:type="gramStart"/>
      <w:r w:rsidR="008A7DFB">
        <w:rPr>
          <w:rFonts w:ascii="Arial" w:eastAsia="STXinwei" w:hAnsi="Arial" w:cs="Arial"/>
          <w:sz w:val="22"/>
          <w:szCs w:val="22"/>
          <w:lang w:eastAsia="ja-JP"/>
        </w:rPr>
        <w:t xml:space="preserve">dotčených </w:t>
      </w:r>
      <w:r w:rsidRPr="00611E60">
        <w:rPr>
          <w:rFonts w:ascii="Arial" w:eastAsia="STXinwei" w:hAnsi="Arial" w:cs="Arial"/>
          <w:sz w:val="22"/>
          <w:szCs w:val="22"/>
          <w:lang w:eastAsia="ja-JP"/>
        </w:rPr>
        <w:t xml:space="preserve"> prostor</w:t>
      </w:r>
      <w:proofErr w:type="gramEnd"/>
      <w:r w:rsidRPr="00611E60">
        <w:rPr>
          <w:rFonts w:ascii="Arial" w:eastAsia="STXinwei" w:hAnsi="Arial" w:cs="Arial"/>
          <w:sz w:val="22"/>
          <w:szCs w:val="22"/>
          <w:lang w:eastAsia="ja-JP"/>
        </w:rPr>
        <w:t xml:space="preserve"> budov </w:t>
      </w:r>
      <w:proofErr w:type="spellStart"/>
      <w:r w:rsidRPr="00611E60">
        <w:rPr>
          <w:rFonts w:ascii="Arial" w:eastAsia="STXinwei" w:hAnsi="Arial" w:cs="Arial"/>
          <w:sz w:val="22"/>
          <w:szCs w:val="22"/>
          <w:lang w:eastAsia="ja-JP"/>
        </w:rPr>
        <w:t>ČRo</w:t>
      </w:r>
      <w:proofErr w:type="spellEnd"/>
      <w:r w:rsidRPr="00611E60">
        <w:rPr>
          <w:rFonts w:ascii="Arial" w:eastAsia="STXinwei" w:hAnsi="Arial" w:cs="Arial"/>
          <w:sz w:val="22"/>
          <w:szCs w:val="22"/>
          <w:lang w:eastAsia="ja-JP"/>
        </w:rPr>
        <w:t xml:space="preserve"> a bude se následně podílet na vytvoření závazného harmonogramu plánované realizace stavebních prací a technologických postupů.</w:t>
      </w:r>
    </w:p>
    <w:p w14:paraId="184972D2" w14:textId="77777777" w:rsidR="00611E60" w:rsidRDefault="00611E60" w:rsidP="00611E60">
      <w:pPr>
        <w:spacing w:line="276" w:lineRule="auto"/>
        <w:rPr>
          <w:rFonts w:ascii="Arial" w:hAnsi="Arial" w:cs="Arial"/>
          <w:color w:val="000000"/>
          <w:sz w:val="22"/>
          <w:szCs w:val="22"/>
        </w:rPr>
      </w:pPr>
    </w:p>
    <w:p w14:paraId="319752EB" w14:textId="77777777" w:rsidR="00611E60" w:rsidRDefault="00611E60" w:rsidP="00611E60">
      <w:pPr>
        <w:spacing w:line="276" w:lineRule="auto"/>
        <w:rPr>
          <w:rFonts w:ascii="Arial" w:hAnsi="Arial" w:cs="Arial"/>
          <w:color w:val="000000"/>
          <w:sz w:val="22"/>
          <w:szCs w:val="22"/>
        </w:rPr>
      </w:pPr>
    </w:p>
    <w:p w14:paraId="1554E06C" w14:textId="77777777" w:rsidR="00611E60" w:rsidRDefault="00611E60" w:rsidP="00611E60">
      <w:pPr>
        <w:spacing w:line="276" w:lineRule="auto"/>
        <w:rPr>
          <w:rFonts w:ascii="Arial" w:hAnsi="Arial" w:cs="Arial"/>
          <w:color w:val="000000"/>
          <w:sz w:val="22"/>
          <w:szCs w:val="22"/>
        </w:rPr>
      </w:pPr>
    </w:p>
    <w:p w14:paraId="74323F4C" w14:textId="77777777" w:rsidR="00611E60" w:rsidRDefault="00611E60" w:rsidP="00611E60">
      <w:pPr>
        <w:spacing w:line="276" w:lineRule="auto"/>
        <w:rPr>
          <w:rFonts w:ascii="Arial" w:hAnsi="Arial" w:cs="Arial"/>
          <w:color w:val="000000"/>
          <w:sz w:val="22"/>
          <w:szCs w:val="22"/>
        </w:rPr>
      </w:pPr>
    </w:p>
    <w:p w14:paraId="46B347AC" w14:textId="77777777" w:rsidR="00611E60" w:rsidRDefault="00611E60" w:rsidP="00611E60">
      <w:pPr>
        <w:spacing w:line="276" w:lineRule="auto"/>
        <w:rPr>
          <w:rFonts w:ascii="Arial" w:hAnsi="Arial" w:cs="Arial"/>
          <w:color w:val="000000"/>
          <w:sz w:val="22"/>
          <w:szCs w:val="22"/>
        </w:rPr>
      </w:pPr>
    </w:p>
    <w:p w14:paraId="66D179DC" w14:textId="77777777" w:rsidR="00611E60" w:rsidRDefault="00611E60" w:rsidP="00611E60">
      <w:pPr>
        <w:spacing w:line="276" w:lineRule="auto"/>
        <w:rPr>
          <w:rFonts w:ascii="Arial" w:hAnsi="Arial" w:cs="Arial"/>
          <w:color w:val="000000"/>
          <w:sz w:val="22"/>
          <w:szCs w:val="22"/>
        </w:rPr>
      </w:pPr>
    </w:p>
    <w:p w14:paraId="0D3CC7BD" w14:textId="77777777" w:rsidR="00611E60" w:rsidRDefault="00611E60" w:rsidP="00611E60">
      <w:pPr>
        <w:spacing w:line="276" w:lineRule="auto"/>
        <w:rPr>
          <w:rFonts w:ascii="Arial" w:hAnsi="Arial" w:cs="Arial"/>
          <w:color w:val="000000"/>
          <w:sz w:val="22"/>
          <w:szCs w:val="22"/>
        </w:rPr>
      </w:pPr>
    </w:p>
    <w:p w14:paraId="6FC756D4" w14:textId="77777777" w:rsidR="00611E60" w:rsidRDefault="00611E60" w:rsidP="00611E60">
      <w:pPr>
        <w:spacing w:line="276" w:lineRule="auto"/>
        <w:rPr>
          <w:rFonts w:ascii="Arial" w:hAnsi="Arial" w:cs="Arial"/>
          <w:color w:val="000000"/>
          <w:sz w:val="22"/>
          <w:szCs w:val="22"/>
        </w:rPr>
      </w:pPr>
    </w:p>
    <w:p w14:paraId="4D5AF38F" w14:textId="77777777" w:rsidR="00611E60" w:rsidRDefault="00611E60" w:rsidP="00611E60">
      <w:pPr>
        <w:spacing w:line="276" w:lineRule="auto"/>
        <w:rPr>
          <w:rFonts w:ascii="Arial" w:hAnsi="Arial" w:cs="Arial"/>
          <w:color w:val="000000"/>
          <w:sz w:val="22"/>
          <w:szCs w:val="22"/>
        </w:rPr>
      </w:pPr>
    </w:p>
    <w:p w14:paraId="353E8832" w14:textId="77777777" w:rsidR="00611E60" w:rsidRDefault="00611E60" w:rsidP="00611E60">
      <w:pPr>
        <w:spacing w:line="276" w:lineRule="auto"/>
        <w:rPr>
          <w:rFonts w:ascii="Arial" w:hAnsi="Arial" w:cs="Arial"/>
          <w:color w:val="000000"/>
          <w:sz w:val="22"/>
          <w:szCs w:val="22"/>
        </w:rPr>
      </w:pPr>
    </w:p>
    <w:p w14:paraId="3AFBB870" w14:textId="77777777" w:rsidR="00611E60" w:rsidRDefault="00611E60" w:rsidP="00611E60">
      <w:pPr>
        <w:spacing w:line="276" w:lineRule="auto"/>
        <w:rPr>
          <w:rFonts w:ascii="Arial" w:hAnsi="Arial" w:cs="Arial"/>
          <w:color w:val="000000"/>
          <w:sz w:val="22"/>
          <w:szCs w:val="22"/>
        </w:rPr>
      </w:pPr>
    </w:p>
    <w:p w14:paraId="65DF6518" w14:textId="77777777" w:rsidR="00611E60" w:rsidRDefault="00611E60" w:rsidP="00611E60">
      <w:pPr>
        <w:spacing w:line="276" w:lineRule="auto"/>
        <w:rPr>
          <w:rFonts w:ascii="Arial" w:hAnsi="Arial" w:cs="Arial"/>
          <w:color w:val="000000"/>
          <w:sz w:val="22"/>
          <w:szCs w:val="22"/>
        </w:rPr>
      </w:pPr>
    </w:p>
    <w:p w14:paraId="463643B4" w14:textId="77777777" w:rsidR="00611E60" w:rsidRDefault="00611E60" w:rsidP="00611E60">
      <w:pPr>
        <w:spacing w:line="276" w:lineRule="auto"/>
        <w:rPr>
          <w:rFonts w:ascii="Arial" w:hAnsi="Arial" w:cs="Arial"/>
          <w:color w:val="000000"/>
          <w:sz w:val="22"/>
          <w:szCs w:val="22"/>
        </w:rPr>
      </w:pPr>
    </w:p>
    <w:p w14:paraId="0D477E40" w14:textId="77777777" w:rsidR="00611E60" w:rsidRDefault="00611E60" w:rsidP="00611E60">
      <w:pPr>
        <w:spacing w:line="276" w:lineRule="auto"/>
        <w:rPr>
          <w:rFonts w:ascii="Arial" w:hAnsi="Arial" w:cs="Arial"/>
          <w:color w:val="000000"/>
          <w:sz w:val="22"/>
          <w:szCs w:val="22"/>
        </w:rPr>
      </w:pPr>
    </w:p>
    <w:p w14:paraId="4F1CAFE8" w14:textId="77777777" w:rsidR="00F81EF2" w:rsidRDefault="00F81EF2" w:rsidP="00611E60">
      <w:pPr>
        <w:spacing w:line="276" w:lineRule="auto"/>
        <w:rPr>
          <w:rFonts w:ascii="Arial" w:hAnsi="Arial" w:cs="Arial"/>
          <w:color w:val="000000"/>
          <w:sz w:val="22"/>
          <w:szCs w:val="22"/>
        </w:rPr>
      </w:pPr>
    </w:p>
    <w:p w14:paraId="6B47A460" w14:textId="77777777" w:rsidR="00F81EF2" w:rsidRDefault="00F81EF2" w:rsidP="00611E60">
      <w:pPr>
        <w:spacing w:line="276" w:lineRule="auto"/>
        <w:rPr>
          <w:rFonts w:ascii="Arial" w:hAnsi="Arial" w:cs="Arial"/>
          <w:color w:val="000000"/>
          <w:sz w:val="22"/>
          <w:szCs w:val="22"/>
        </w:rPr>
      </w:pPr>
    </w:p>
    <w:p w14:paraId="7EC0DAC1" w14:textId="77777777" w:rsidR="00F81EF2" w:rsidRDefault="00F81EF2" w:rsidP="00611E60">
      <w:pPr>
        <w:spacing w:line="276" w:lineRule="auto"/>
        <w:rPr>
          <w:rFonts w:ascii="Arial" w:hAnsi="Arial" w:cs="Arial"/>
          <w:color w:val="000000"/>
          <w:sz w:val="22"/>
          <w:szCs w:val="22"/>
        </w:rPr>
      </w:pPr>
    </w:p>
    <w:p w14:paraId="3B5D61C4" w14:textId="77777777" w:rsidR="00F81EF2" w:rsidRDefault="00F81EF2" w:rsidP="00611E60">
      <w:pPr>
        <w:spacing w:line="276" w:lineRule="auto"/>
        <w:rPr>
          <w:rFonts w:ascii="Arial" w:hAnsi="Arial" w:cs="Arial"/>
          <w:color w:val="000000"/>
          <w:sz w:val="22"/>
          <w:szCs w:val="22"/>
        </w:rPr>
      </w:pPr>
    </w:p>
    <w:p w14:paraId="41DD936B" w14:textId="77777777" w:rsidR="008205E3" w:rsidRDefault="008205E3" w:rsidP="00611E60">
      <w:pPr>
        <w:spacing w:line="276" w:lineRule="auto"/>
        <w:rPr>
          <w:rFonts w:ascii="Arial" w:hAnsi="Arial" w:cs="Arial"/>
          <w:color w:val="000000"/>
          <w:sz w:val="22"/>
          <w:szCs w:val="22"/>
        </w:rPr>
      </w:pPr>
    </w:p>
    <w:p w14:paraId="2A676E8F" w14:textId="77777777" w:rsidR="00F81EF2" w:rsidRDefault="00F81EF2" w:rsidP="00611E60">
      <w:pPr>
        <w:spacing w:line="276" w:lineRule="auto"/>
        <w:rPr>
          <w:rFonts w:ascii="Arial" w:hAnsi="Arial" w:cs="Arial"/>
          <w:color w:val="000000"/>
          <w:sz w:val="22"/>
          <w:szCs w:val="22"/>
        </w:rPr>
      </w:pPr>
    </w:p>
    <w:p w14:paraId="22DB35AC" w14:textId="4C9AC1D8" w:rsidR="00B064BA" w:rsidRDefault="00DA184B" w:rsidP="00CA5533">
      <w:pPr>
        <w:pStyle w:val="Nadpis1"/>
        <w:numPr>
          <w:ilvl w:val="0"/>
          <w:numId w:val="2"/>
        </w:numPr>
        <w:spacing w:before="0" w:line="360" w:lineRule="auto"/>
        <w:jc w:val="both"/>
      </w:pPr>
      <w:bookmarkStart w:id="34" w:name="_Toc190271669"/>
      <w:r>
        <w:t>STÁ</w:t>
      </w:r>
      <w:r w:rsidRPr="00F23481">
        <w:t>VAJÍCÍ STAV</w:t>
      </w:r>
      <w:bookmarkEnd w:id="34"/>
    </w:p>
    <w:p w14:paraId="0BC9EEE8" w14:textId="77777777" w:rsidR="00AE0272" w:rsidRDefault="00AE0272" w:rsidP="00AE0272"/>
    <w:p w14:paraId="5CDEE417" w14:textId="77777777" w:rsidR="00AE0272" w:rsidRPr="008563A9" w:rsidRDefault="00AE0272" w:rsidP="00AE0272">
      <w:pPr>
        <w:spacing w:line="276" w:lineRule="auto"/>
        <w:jc w:val="both"/>
        <w:rPr>
          <w:rFonts w:ascii="Arial" w:hAnsi="Arial" w:cs="Arial"/>
          <w:sz w:val="22"/>
          <w:szCs w:val="22"/>
        </w:rPr>
      </w:pPr>
      <w:r w:rsidRPr="008563A9">
        <w:rPr>
          <w:rFonts w:ascii="Arial" w:hAnsi="Arial" w:cs="Arial"/>
          <w:sz w:val="22"/>
          <w:szCs w:val="22"/>
        </w:rPr>
        <w:t>Český rozhlas Liberec sídlí ve vilce ve čtvrti Rochlice v zástavbě rodinných domků na adrese Modrá 1048, Liberec.  Sídlo rozhlasu je rekonstruovaný dvoupodlažní krajní řadový dům s parkovištěm na levé straně budovy a na bývalé zahrádce za objektem. Objekt je oplocen nízkým plotem s nezajištěnou vstupní brankou a vjezdovými vraty na parkoviště. Vchod do budovy je v levé polovině objektu, vedle vchodu je umístěna neobsazená recepce.</w:t>
      </w:r>
    </w:p>
    <w:p w14:paraId="6DE12DD4" w14:textId="77777777" w:rsidR="00AE0272" w:rsidRPr="008563A9" w:rsidRDefault="00AE0272" w:rsidP="00AE0272">
      <w:pPr>
        <w:spacing w:line="276" w:lineRule="auto"/>
        <w:jc w:val="both"/>
        <w:rPr>
          <w:rFonts w:ascii="Arial" w:hAnsi="Arial" w:cs="Arial"/>
          <w:sz w:val="22"/>
          <w:szCs w:val="22"/>
        </w:rPr>
      </w:pPr>
    </w:p>
    <w:p w14:paraId="72A8184C" w14:textId="52F35211" w:rsidR="00AE0272" w:rsidRPr="008563A9" w:rsidRDefault="00AE0272" w:rsidP="00AE0272">
      <w:pPr>
        <w:spacing w:line="276" w:lineRule="auto"/>
        <w:jc w:val="both"/>
        <w:rPr>
          <w:rFonts w:ascii="Arial" w:hAnsi="Arial" w:cs="Arial"/>
          <w:sz w:val="22"/>
          <w:szCs w:val="22"/>
        </w:rPr>
      </w:pPr>
      <w:r w:rsidRPr="008563A9">
        <w:rPr>
          <w:rFonts w:ascii="Arial" w:hAnsi="Arial" w:cs="Arial"/>
          <w:sz w:val="22"/>
          <w:szCs w:val="22"/>
        </w:rPr>
        <w:t xml:space="preserve">Kamerový systém a areálu Český rozhlas Liberec byl instalován v roce 2017. Systém je barevný IP kamerový systém s celkem 4 kamerami. Všechny kamery značky HIKVISION 2CD2622FWD-IS jsou 2Mpx IP barevné kamery s IR přísvitem typu </w:t>
      </w:r>
      <w:proofErr w:type="spellStart"/>
      <w:r w:rsidRPr="008563A9">
        <w:rPr>
          <w:rFonts w:ascii="Arial" w:hAnsi="Arial" w:cs="Arial"/>
          <w:sz w:val="22"/>
          <w:szCs w:val="22"/>
        </w:rPr>
        <w:t>Bullet</w:t>
      </w:r>
      <w:proofErr w:type="spellEnd"/>
      <w:r w:rsidRPr="008563A9">
        <w:rPr>
          <w:rFonts w:ascii="Arial" w:hAnsi="Arial" w:cs="Arial"/>
          <w:sz w:val="22"/>
          <w:szCs w:val="22"/>
        </w:rPr>
        <w:t xml:space="preserve">.  Jako záznamové zařízení je použit videorekordér </w:t>
      </w:r>
      <w:proofErr w:type="spellStart"/>
      <w:r w:rsidRPr="008563A9">
        <w:rPr>
          <w:rFonts w:ascii="Arial" w:hAnsi="Arial" w:cs="Arial"/>
          <w:sz w:val="22"/>
          <w:szCs w:val="22"/>
        </w:rPr>
        <w:t>HikVision</w:t>
      </w:r>
      <w:proofErr w:type="spellEnd"/>
      <w:r w:rsidRPr="008563A9">
        <w:rPr>
          <w:rFonts w:ascii="Arial" w:hAnsi="Arial" w:cs="Arial"/>
          <w:sz w:val="22"/>
          <w:szCs w:val="22"/>
        </w:rPr>
        <w:t xml:space="preserve"> DS-7604NI-E1/4P/A umístěný v technické místnosti v </w:t>
      </w:r>
      <w:proofErr w:type="spellStart"/>
      <w:r w:rsidRPr="008563A9">
        <w:rPr>
          <w:rFonts w:ascii="Arial" w:hAnsi="Arial" w:cs="Arial"/>
          <w:sz w:val="22"/>
          <w:szCs w:val="22"/>
        </w:rPr>
        <w:t>serverovně</w:t>
      </w:r>
      <w:proofErr w:type="spellEnd"/>
      <w:r w:rsidRPr="008563A9">
        <w:rPr>
          <w:rFonts w:ascii="Arial" w:hAnsi="Arial" w:cs="Arial"/>
          <w:sz w:val="22"/>
          <w:szCs w:val="22"/>
        </w:rPr>
        <w:t xml:space="preserve"> v </w:t>
      </w:r>
      <w:r w:rsidR="005F57CD">
        <w:rPr>
          <w:rFonts w:ascii="Arial" w:hAnsi="Arial" w:cs="Arial"/>
          <w:sz w:val="22"/>
          <w:szCs w:val="22"/>
        </w:rPr>
        <w:t>1</w:t>
      </w:r>
      <w:r w:rsidRPr="008563A9">
        <w:rPr>
          <w:rFonts w:ascii="Arial" w:hAnsi="Arial" w:cs="Arial"/>
          <w:sz w:val="22"/>
          <w:szCs w:val="22"/>
        </w:rPr>
        <w:t xml:space="preserve">.NP </w:t>
      </w:r>
      <w:proofErr w:type="spellStart"/>
      <w:proofErr w:type="gramStart"/>
      <w:r w:rsidRPr="008563A9">
        <w:rPr>
          <w:rFonts w:ascii="Arial" w:hAnsi="Arial" w:cs="Arial"/>
          <w:sz w:val="22"/>
          <w:szCs w:val="22"/>
        </w:rPr>
        <w:t>m.č</w:t>
      </w:r>
      <w:proofErr w:type="spellEnd"/>
      <w:r w:rsidRPr="008563A9">
        <w:rPr>
          <w:rFonts w:ascii="Arial" w:hAnsi="Arial" w:cs="Arial"/>
          <w:sz w:val="22"/>
          <w:szCs w:val="22"/>
        </w:rPr>
        <w:t>.</w:t>
      </w:r>
      <w:proofErr w:type="gramEnd"/>
      <w:r w:rsidRPr="008563A9">
        <w:rPr>
          <w:rFonts w:ascii="Arial" w:hAnsi="Arial" w:cs="Arial"/>
          <w:sz w:val="22"/>
          <w:szCs w:val="22"/>
        </w:rPr>
        <w:t xml:space="preserve"> 15.</w:t>
      </w:r>
    </w:p>
    <w:p w14:paraId="35B9063C" w14:textId="77777777" w:rsidR="00AE0272" w:rsidRPr="008563A9" w:rsidRDefault="00AE0272" w:rsidP="00AE0272">
      <w:pPr>
        <w:spacing w:line="276" w:lineRule="auto"/>
        <w:jc w:val="both"/>
        <w:rPr>
          <w:rFonts w:ascii="Arial" w:hAnsi="Arial" w:cs="Arial"/>
          <w:sz w:val="22"/>
          <w:szCs w:val="22"/>
        </w:rPr>
      </w:pPr>
    </w:p>
    <w:tbl>
      <w:tblPr>
        <w:tblW w:w="9209" w:type="dxa"/>
        <w:tblCellMar>
          <w:left w:w="70" w:type="dxa"/>
          <w:right w:w="70" w:type="dxa"/>
        </w:tblCellMar>
        <w:tblLook w:val="04A0" w:firstRow="1" w:lastRow="0" w:firstColumn="1" w:lastColumn="0" w:noHBand="0" w:noVBand="1"/>
      </w:tblPr>
      <w:tblGrid>
        <w:gridCol w:w="1271"/>
        <w:gridCol w:w="1701"/>
        <w:gridCol w:w="501"/>
        <w:gridCol w:w="2618"/>
        <w:gridCol w:w="3118"/>
      </w:tblGrid>
      <w:tr w:rsidR="00AE0272" w:rsidRPr="008563A9" w14:paraId="551FE6C0" w14:textId="77777777" w:rsidTr="00A83CCB">
        <w:trPr>
          <w:trHeight w:val="323"/>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1630F18F" w14:textId="77777777" w:rsidR="00AE0272" w:rsidRPr="008563A9" w:rsidRDefault="00AE0272" w:rsidP="00A83CCB">
            <w:pPr>
              <w:jc w:val="center"/>
              <w:rPr>
                <w:rFonts w:ascii="Arial" w:hAnsi="Arial" w:cs="Arial"/>
                <w:b/>
                <w:bCs/>
                <w:sz w:val="22"/>
                <w:szCs w:val="22"/>
              </w:rPr>
            </w:pPr>
            <w:r w:rsidRPr="008563A9">
              <w:rPr>
                <w:rFonts w:ascii="Arial" w:hAnsi="Arial" w:cs="Arial"/>
                <w:b/>
                <w:bCs/>
                <w:sz w:val="22"/>
                <w:szCs w:val="22"/>
              </w:rPr>
              <w:t>Č. kamery</w:t>
            </w:r>
          </w:p>
        </w:tc>
        <w:tc>
          <w:tcPr>
            <w:tcW w:w="1701" w:type="dxa"/>
            <w:tcBorders>
              <w:top w:val="single" w:sz="4" w:space="0" w:color="auto"/>
              <w:left w:val="nil"/>
              <w:bottom w:val="single" w:sz="4" w:space="0" w:color="auto"/>
              <w:right w:val="single" w:sz="4" w:space="0" w:color="auto"/>
            </w:tcBorders>
            <w:shd w:val="clear" w:color="auto" w:fill="auto"/>
            <w:noWrap/>
            <w:vAlign w:val="center"/>
          </w:tcPr>
          <w:p w14:paraId="6EAFB28B" w14:textId="77777777" w:rsidR="00AE0272" w:rsidRPr="008563A9" w:rsidRDefault="00AE0272" w:rsidP="00A83CCB">
            <w:pPr>
              <w:ind w:firstLineChars="100" w:firstLine="221"/>
              <w:rPr>
                <w:rFonts w:ascii="Arial" w:hAnsi="Arial" w:cs="Arial"/>
                <w:b/>
                <w:color w:val="000000"/>
                <w:sz w:val="22"/>
                <w:szCs w:val="22"/>
              </w:rPr>
            </w:pPr>
            <w:r w:rsidRPr="008563A9">
              <w:rPr>
                <w:rFonts w:ascii="Arial" w:hAnsi="Arial" w:cs="Arial"/>
                <w:b/>
                <w:color w:val="000000"/>
                <w:sz w:val="22"/>
                <w:szCs w:val="22"/>
              </w:rPr>
              <w:t>Typ kamery</w:t>
            </w:r>
          </w:p>
        </w:tc>
        <w:tc>
          <w:tcPr>
            <w:tcW w:w="3119" w:type="dxa"/>
            <w:gridSpan w:val="2"/>
            <w:tcBorders>
              <w:top w:val="single" w:sz="4" w:space="0" w:color="auto"/>
              <w:left w:val="nil"/>
              <w:bottom w:val="single" w:sz="4" w:space="0" w:color="auto"/>
              <w:right w:val="single" w:sz="4" w:space="0" w:color="auto"/>
            </w:tcBorders>
            <w:shd w:val="clear" w:color="auto" w:fill="auto"/>
            <w:vAlign w:val="center"/>
          </w:tcPr>
          <w:p w14:paraId="65617628" w14:textId="77777777" w:rsidR="00AE0272" w:rsidRPr="008563A9" w:rsidRDefault="00AE0272" w:rsidP="00A83CCB">
            <w:pPr>
              <w:ind w:firstLineChars="100" w:firstLine="221"/>
              <w:rPr>
                <w:rFonts w:ascii="Arial" w:hAnsi="Arial" w:cs="Arial"/>
                <w:b/>
                <w:color w:val="000000"/>
                <w:sz w:val="22"/>
                <w:szCs w:val="22"/>
              </w:rPr>
            </w:pPr>
            <w:r w:rsidRPr="008563A9">
              <w:rPr>
                <w:rFonts w:ascii="Arial" w:hAnsi="Arial" w:cs="Arial"/>
                <w:b/>
                <w:color w:val="000000"/>
                <w:sz w:val="22"/>
                <w:szCs w:val="22"/>
              </w:rPr>
              <w:t>Provedení</w:t>
            </w:r>
          </w:p>
        </w:tc>
        <w:tc>
          <w:tcPr>
            <w:tcW w:w="3118" w:type="dxa"/>
            <w:tcBorders>
              <w:top w:val="single" w:sz="4" w:space="0" w:color="auto"/>
              <w:left w:val="nil"/>
              <w:bottom w:val="single" w:sz="4" w:space="0" w:color="auto"/>
              <w:right w:val="single" w:sz="4" w:space="0" w:color="auto"/>
            </w:tcBorders>
            <w:shd w:val="clear" w:color="auto" w:fill="auto"/>
            <w:vAlign w:val="center"/>
          </w:tcPr>
          <w:p w14:paraId="66FEB984" w14:textId="77777777" w:rsidR="00AE0272" w:rsidRPr="008563A9" w:rsidRDefault="00AE0272" w:rsidP="00A83CCB">
            <w:pPr>
              <w:ind w:firstLineChars="100" w:firstLine="221"/>
              <w:rPr>
                <w:rFonts w:ascii="Arial" w:hAnsi="Arial" w:cs="Arial"/>
                <w:b/>
                <w:sz w:val="22"/>
                <w:szCs w:val="22"/>
              </w:rPr>
            </w:pPr>
            <w:r w:rsidRPr="008563A9">
              <w:rPr>
                <w:rFonts w:ascii="Arial" w:hAnsi="Arial" w:cs="Arial"/>
                <w:b/>
                <w:sz w:val="22"/>
                <w:szCs w:val="22"/>
              </w:rPr>
              <w:t>Umístění kamery</w:t>
            </w:r>
          </w:p>
        </w:tc>
      </w:tr>
      <w:tr w:rsidR="00AE0272" w:rsidRPr="008563A9" w14:paraId="1E2ED2F9" w14:textId="77777777" w:rsidTr="00A83CCB">
        <w:trPr>
          <w:trHeight w:val="323"/>
        </w:trPr>
        <w:tc>
          <w:tcPr>
            <w:tcW w:w="12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E43FDF" w14:textId="77777777" w:rsidR="00AE0272" w:rsidRPr="008563A9" w:rsidRDefault="00AE0272" w:rsidP="00A83CCB">
            <w:pPr>
              <w:jc w:val="center"/>
              <w:rPr>
                <w:rFonts w:ascii="Arial" w:hAnsi="Arial" w:cs="Arial"/>
                <w:bCs/>
                <w:sz w:val="22"/>
                <w:szCs w:val="22"/>
              </w:rPr>
            </w:pPr>
            <w:bookmarkStart w:id="35" w:name="_Hlk185024508"/>
            <w:r w:rsidRPr="008563A9">
              <w:rPr>
                <w:rFonts w:ascii="Arial" w:hAnsi="Arial" w:cs="Arial"/>
                <w:bCs/>
                <w:sz w:val="22"/>
                <w:szCs w:val="22"/>
              </w:rPr>
              <w:t>K1</w:t>
            </w:r>
          </w:p>
        </w:tc>
        <w:tc>
          <w:tcPr>
            <w:tcW w:w="2202" w:type="dxa"/>
            <w:gridSpan w:val="2"/>
            <w:tcBorders>
              <w:top w:val="single" w:sz="4" w:space="0" w:color="auto"/>
              <w:left w:val="nil"/>
              <w:bottom w:val="single" w:sz="4" w:space="0" w:color="auto"/>
              <w:right w:val="single" w:sz="4" w:space="0" w:color="auto"/>
            </w:tcBorders>
            <w:shd w:val="clear" w:color="auto" w:fill="auto"/>
            <w:noWrap/>
            <w:vAlign w:val="center"/>
            <w:hideMark/>
          </w:tcPr>
          <w:p w14:paraId="26732BF9" w14:textId="77777777" w:rsidR="00AE0272" w:rsidRPr="008563A9" w:rsidRDefault="00AE0272" w:rsidP="00A83CCB">
            <w:pPr>
              <w:rPr>
                <w:rFonts w:ascii="Arial" w:hAnsi="Arial" w:cs="Arial"/>
                <w:sz w:val="22"/>
                <w:szCs w:val="22"/>
              </w:rPr>
            </w:pPr>
            <w:r w:rsidRPr="008563A9">
              <w:rPr>
                <w:rFonts w:ascii="Arial" w:hAnsi="Arial" w:cs="Arial"/>
                <w:sz w:val="22"/>
                <w:szCs w:val="22"/>
              </w:rPr>
              <w:t>HIKVISION 2CD2622FWD-IS</w:t>
            </w:r>
          </w:p>
        </w:tc>
        <w:tc>
          <w:tcPr>
            <w:tcW w:w="2618" w:type="dxa"/>
            <w:tcBorders>
              <w:top w:val="single" w:sz="4" w:space="0" w:color="auto"/>
              <w:left w:val="nil"/>
              <w:bottom w:val="single" w:sz="4" w:space="0" w:color="auto"/>
              <w:right w:val="single" w:sz="4" w:space="0" w:color="auto"/>
            </w:tcBorders>
            <w:shd w:val="clear" w:color="auto" w:fill="auto"/>
            <w:vAlign w:val="center"/>
            <w:hideMark/>
          </w:tcPr>
          <w:p w14:paraId="2B6AC0C1" w14:textId="77777777" w:rsidR="00AE0272" w:rsidRPr="008563A9" w:rsidRDefault="00AE0272" w:rsidP="00A83CCB">
            <w:pPr>
              <w:rPr>
                <w:rFonts w:ascii="Arial" w:hAnsi="Arial" w:cs="Arial"/>
                <w:sz w:val="22"/>
                <w:szCs w:val="22"/>
              </w:rPr>
            </w:pPr>
            <w:r w:rsidRPr="008563A9">
              <w:rPr>
                <w:rFonts w:ascii="Arial" w:hAnsi="Arial" w:cs="Arial"/>
                <w:sz w:val="22"/>
                <w:szCs w:val="22"/>
              </w:rPr>
              <w:t xml:space="preserve">2Mpx IP barevná kamera s IR přísvitem typ </w:t>
            </w:r>
            <w:proofErr w:type="spellStart"/>
            <w:r w:rsidRPr="008563A9">
              <w:rPr>
                <w:rFonts w:ascii="Arial" w:hAnsi="Arial" w:cs="Arial"/>
                <w:sz w:val="22"/>
                <w:szCs w:val="22"/>
              </w:rPr>
              <w:t>Bullet</w:t>
            </w:r>
            <w:proofErr w:type="spellEnd"/>
            <w:r w:rsidRPr="008563A9">
              <w:rPr>
                <w:rFonts w:ascii="Arial" w:hAnsi="Arial" w:cs="Arial"/>
                <w:sz w:val="22"/>
                <w:szCs w:val="22"/>
              </w:rPr>
              <w:t xml:space="preserve">  </w:t>
            </w:r>
          </w:p>
        </w:tc>
        <w:tc>
          <w:tcPr>
            <w:tcW w:w="3118" w:type="dxa"/>
            <w:tcBorders>
              <w:top w:val="single" w:sz="4" w:space="0" w:color="auto"/>
              <w:left w:val="nil"/>
              <w:bottom w:val="single" w:sz="4" w:space="0" w:color="auto"/>
              <w:right w:val="single" w:sz="4" w:space="0" w:color="auto"/>
            </w:tcBorders>
            <w:shd w:val="clear" w:color="auto" w:fill="auto"/>
            <w:vAlign w:val="center"/>
            <w:hideMark/>
          </w:tcPr>
          <w:p w14:paraId="39718906" w14:textId="77777777" w:rsidR="00AE0272" w:rsidRPr="008563A9" w:rsidRDefault="00AE0272" w:rsidP="00A83CCB">
            <w:pPr>
              <w:rPr>
                <w:rFonts w:ascii="Arial" w:hAnsi="Arial" w:cs="Arial"/>
                <w:sz w:val="22"/>
                <w:szCs w:val="22"/>
              </w:rPr>
            </w:pPr>
            <w:r w:rsidRPr="008563A9">
              <w:rPr>
                <w:rFonts w:ascii="Arial" w:hAnsi="Arial" w:cs="Arial"/>
                <w:sz w:val="22"/>
                <w:szCs w:val="22"/>
              </w:rPr>
              <w:t>Na boku čelní fasády – pohled na branku v plotě u vchodu</w:t>
            </w:r>
          </w:p>
          <w:p w14:paraId="53A28E02" w14:textId="77777777" w:rsidR="00AE0272" w:rsidRPr="008563A9" w:rsidRDefault="00AE0272" w:rsidP="00A83CCB">
            <w:pPr>
              <w:ind w:firstLineChars="100" w:firstLine="220"/>
              <w:rPr>
                <w:rFonts w:ascii="Arial" w:hAnsi="Arial" w:cs="Arial"/>
                <w:sz w:val="22"/>
                <w:szCs w:val="22"/>
              </w:rPr>
            </w:pPr>
            <w:r w:rsidRPr="008563A9">
              <w:rPr>
                <w:rFonts w:ascii="Arial" w:hAnsi="Arial" w:cs="Arial"/>
                <w:sz w:val="22"/>
                <w:szCs w:val="22"/>
              </w:rPr>
              <w:t xml:space="preserve"> </w:t>
            </w:r>
          </w:p>
        </w:tc>
      </w:tr>
      <w:bookmarkEnd w:id="35"/>
      <w:tr w:rsidR="00AE0272" w:rsidRPr="008563A9" w14:paraId="2C192846" w14:textId="77777777" w:rsidTr="00A83CCB">
        <w:trPr>
          <w:trHeight w:val="578"/>
        </w:trPr>
        <w:tc>
          <w:tcPr>
            <w:tcW w:w="12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6051AF" w14:textId="77777777" w:rsidR="00AE0272" w:rsidRPr="008563A9" w:rsidRDefault="00AE0272" w:rsidP="00A83CCB">
            <w:pPr>
              <w:jc w:val="center"/>
              <w:rPr>
                <w:rFonts w:ascii="Arial" w:hAnsi="Arial" w:cs="Arial"/>
                <w:bCs/>
                <w:sz w:val="22"/>
                <w:szCs w:val="22"/>
              </w:rPr>
            </w:pPr>
            <w:r w:rsidRPr="008563A9">
              <w:rPr>
                <w:rFonts w:ascii="Arial" w:hAnsi="Arial" w:cs="Arial"/>
                <w:bCs/>
                <w:sz w:val="22"/>
                <w:szCs w:val="22"/>
              </w:rPr>
              <w:t>K2</w:t>
            </w:r>
          </w:p>
        </w:tc>
        <w:tc>
          <w:tcPr>
            <w:tcW w:w="2202" w:type="dxa"/>
            <w:gridSpan w:val="2"/>
            <w:tcBorders>
              <w:top w:val="single" w:sz="4" w:space="0" w:color="auto"/>
              <w:left w:val="nil"/>
              <w:bottom w:val="single" w:sz="4" w:space="0" w:color="auto"/>
              <w:right w:val="single" w:sz="4" w:space="0" w:color="auto"/>
            </w:tcBorders>
            <w:shd w:val="clear" w:color="auto" w:fill="auto"/>
            <w:noWrap/>
            <w:vAlign w:val="center"/>
          </w:tcPr>
          <w:p w14:paraId="5B2A5507" w14:textId="77777777" w:rsidR="00AE0272" w:rsidRPr="008563A9" w:rsidRDefault="00AE0272" w:rsidP="00A83CCB">
            <w:pPr>
              <w:rPr>
                <w:rFonts w:ascii="Arial" w:hAnsi="Arial" w:cs="Arial"/>
                <w:sz w:val="22"/>
                <w:szCs w:val="22"/>
              </w:rPr>
            </w:pPr>
            <w:r w:rsidRPr="008563A9">
              <w:rPr>
                <w:rFonts w:ascii="Arial" w:hAnsi="Arial" w:cs="Arial"/>
                <w:sz w:val="22"/>
                <w:szCs w:val="22"/>
              </w:rPr>
              <w:t>HIKVISION 2CD2622FWD-IS</w:t>
            </w:r>
          </w:p>
        </w:tc>
        <w:tc>
          <w:tcPr>
            <w:tcW w:w="2618" w:type="dxa"/>
            <w:tcBorders>
              <w:top w:val="single" w:sz="4" w:space="0" w:color="auto"/>
              <w:left w:val="nil"/>
              <w:bottom w:val="single" w:sz="4" w:space="0" w:color="auto"/>
              <w:right w:val="single" w:sz="4" w:space="0" w:color="auto"/>
            </w:tcBorders>
            <w:shd w:val="clear" w:color="auto" w:fill="auto"/>
            <w:vAlign w:val="center"/>
          </w:tcPr>
          <w:p w14:paraId="020CDF10" w14:textId="77777777" w:rsidR="00AE0272" w:rsidRPr="008563A9" w:rsidRDefault="00AE0272" w:rsidP="00A83CCB">
            <w:pPr>
              <w:rPr>
                <w:rFonts w:ascii="Arial" w:hAnsi="Arial" w:cs="Arial"/>
                <w:sz w:val="22"/>
                <w:szCs w:val="22"/>
              </w:rPr>
            </w:pPr>
            <w:r w:rsidRPr="008563A9">
              <w:rPr>
                <w:rFonts w:ascii="Arial" w:hAnsi="Arial" w:cs="Arial"/>
                <w:sz w:val="22"/>
                <w:szCs w:val="22"/>
              </w:rPr>
              <w:t xml:space="preserve">2Mpx IP barevná kamera s IR přísvitem typ </w:t>
            </w:r>
            <w:proofErr w:type="spellStart"/>
            <w:r w:rsidRPr="008563A9">
              <w:rPr>
                <w:rFonts w:ascii="Arial" w:hAnsi="Arial" w:cs="Arial"/>
                <w:sz w:val="22"/>
                <w:szCs w:val="22"/>
              </w:rPr>
              <w:t>Bullet</w:t>
            </w:r>
            <w:proofErr w:type="spellEnd"/>
            <w:r w:rsidRPr="008563A9">
              <w:rPr>
                <w:rFonts w:ascii="Arial" w:hAnsi="Arial" w:cs="Arial"/>
                <w:sz w:val="22"/>
                <w:szCs w:val="22"/>
              </w:rPr>
              <w:t xml:space="preserve">  </w:t>
            </w:r>
          </w:p>
        </w:tc>
        <w:tc>
          <w:tcPr>
            <w:tcW w:w="3118" w:type="dxa"/>
            <w:tcBorders>
              <w:top w:val="single" w:sz="4" w:space="0" w:color="auto"/>
              <w:left w:val="nil"/>
              <w:bottom w:val="single" w:sz="4" w:space="0" w:color="auto"/>
              <w:right w:val="single" w:sz="4" w:space="0" w:color="auto"/>
            </w:tcBorders>
            <w:shd w:val="clear" w:color="auto" w:fill="auto"/>
            <w:vAlign w:val="center"/>
            <w:hideMark/>
          </w:tcPr>
          <w:p w14:paraId="42D62368" w14:textId="77777777" w:rsidR="00AE0272" w:rsidRPr="008563A9" w:rsidRDefault="00AE0272" w:rsidP="00A83CCB">
            <w:pPr>
              <w:rPr>
                <w:rFonts w:ascii="Arial" w:hAnsi="Arial" w:cs="Arial"/>
                <w:sz w:val="22"/>
                <w:szCs w:val="22"/>
              </w:rPr>
            </w:pPr>
            <w:r w:rsidRPr="008563A9">
              <w:rPr>
                <w:rFonts w:ascii="Arial" w:hAnsi="Arial" w:cs="Arial"/>
                <w:sz w:val="22"/>
                <w:szCs w:val="22"/>
              </w:rPr>
              <w:t xml:space="preserve">Na čelní </w:t>
            </w:r>
            <w:proofErr w:type="gramStart"/>
            <w:r w:rsidRPr="008563A9">
              <w:rPr>
                <w:rFonts w:ascii="Arial" w:hAnsi="Arial" w:cs="Arial"/>
                <w:sz w:val="22"/>
                <w:szCs w:val="22"/>
              </w:rPr>
              <w:t>fasádě</w:t>
            </w:r>
            <w:proofErr w:type="gramEnd"/>
            <w:r w:rsidRPr="008563A9">
              <w:rPr>
                <w:rFonts w:ascii="Arial" w:hAnsi="Arial" w:cs="Arial"/>
                <w:sz w:val="22"/>
                <w:szCs w:val="22"/>
              </w:rPr>
              <w:t xml:space="preserve"> –</w:t>
            </w:r>
            <w:proofErr w:type="gramStart"/>
            <w:r w:rsidRPr="008563A9">
              <w:rPr>
                <w:rFonts w:ascii="Arial" w:hAnsi="Arial" w:cs="Arial"/>
                <w:sz w:val="22"/>
                <w:szCs w:val="22"/>
              </w:rPr>
              <w:t>pohled</w:t>
            </w:r>
            <w:proofErr w:type="gramEnd"/>
            <w:r w:rsidRPr="008563A9">
              <w:rPr>
                <w:rFonts w:ascii="Arial" w:hAnsi="Arial" w:cs="Arial"/>
                <w:sz w:val="22"/>
                <w:szCs w:val="22"/>
              </w:rPr>
              <w:t xml:space="preserve"> na vjezdová vrata</w:t>
            </w:r>
          </w:p>
        </w:tc>
      </w:tr>
      <w:tr w:rsidR="00AE0272" w:rsidRPr="008563A9" w14:paraId="73C2604C" w14:textId="77777777" w:rsidTr="00A83CCB">
        <w:trPr>
          <w:trHeight w:val="700"/>
        </w:trPr>
        <w:tc>
          <w:tcPr>
            <w:tcW w:w="12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2AC797" w14:textId="77777777" w:rsidR="00AE0272" w:rsidRPr="008563A9" w:rsidRDefault="00AE0272" w:rsidP="00A83CCB">
            <w:pPr>
              <w:jc w:val="center"/>
              <w:rPr>
                <w:rFonts w:ascii="Arial" w:hAnsi="Arial" w:cs="Arial"/>
                <w:bCs/>
                <w:sz w:val="22"/>
                <w:szCs w:val="22"/>
              </w:rPr>
            </w:pPr>
            <w:r w:rsidRPr="008563A9">
              <w:rPr>
                <w:rFonts w:ascii="Arial" w:hAnsi="Arial" w:cs="Arial"/>
                <w:bCs/>
                <w:sz w:val="22"/>
                <w:szCs w:val="22"/>
              </w:rPr>
              <w:t>K3</w:t>
            </w:r>
          </w:p>
        </w:tc>
        <w:tc>
          <w:tcPr>
            <w:tcW w:w="2202" w:type="dxa"/>
            <w:gridSpan w:val="2"/>
            <w:tcBorders>
              <w:top w:val="single" w:sz="4" w:space="0" w:color="auto"/>
              <w:left w:val="nil"/>
              <w:bottom w:val="single" w:sz="4" w:space="0" w:color="auto"/>
              <w:right w:val="single" w:sz="4" w:space="0" w:color="auto"/>
            </w:tcBorders>
            <w:shd w:val="clear" w:color="auto" w:fill="auto"/>
            <w:noWrap/>
            <w:vAlign w:val="center"/>
          </w:tcPr>
          <w:p w14:paraId="7037D49A" w14:textId="77777777" w:rsidR="00AE0272" w:rsidRPr="008563A9" w:rsidRDefault="00AE0272" w:rsidP="00A83CCB">
            <w:pPr>
              <w:rPr>
                <w:rFonts w:ascii="Arial" w:hAnsi="Arial" w:cs="Arial"/>
                <w:sz w:val="22"/>
                <w:szCs w:val="22"/>
              </w:rPr>
            </w:pPr>
            <w:r w:rsidRPr="008563A9">
              <w:rPr>
                <w:rFonts w:ascii="Arial" w:hAnsi="Arial" w:cs="Arial"/>
                <w:sz w:val="22"/>
                <w:szCs w:val="22"/>
              </w:rPr>
              <w:t>HIKVISION 2CD2622FWD-IS</w:t>
            </w:r>
          </w:p>
        </w:tc>
        <w:tc>
          <w:tcPr>
            <w:tcW w:w="2618" w:type="dxa"/>
            <w:tcBorders>
              <w:top w:val="single" w:sz="4" w:space="0" w:color="auto"/>
              <w:left w:val="nil"/>
              <w:bottom w:val="single" w:sz="4" w:space="0" w:color="auto"/>
              <w:right w:val="single" w:sz="4" w:space="0" w:color="auto"/>
            </w:tcBorders>
            <w:shd w:val="clear" w:color="auto" w:fill="auto"/>
            <w:vAlign w:val="center"/>
          </w:tcPr>
          <w:p w14:paraId="28E4159A" w14:textId="77777777" w:rsidR="00AE0272" w:rsidRPr="008563A9" w:rsidRDefault="00AE0272" w:rsidP="00A83CCB">
            <w:pPr>
              <w:rPr>
                <w:rFonts w:ascii="Arial" w:hAnsi="Arial" w:cs="Arial"/>
                <w:sz w:val="22"/>
                <w:szCs w:val="22"/>
              </w:rPr>
            </w:pPr>
            <w:r w:rsidRPr="008563A9">
              <w:rPr>
                <w:rFonts w:ascii="Arial" w:hAnsi="Arial" w:cs="Arial"/>
                <w:sz w:val="22"/>
                <w:szCs w:val="22"/>
              </w:rPr>
              <w:t xml:space="preserve">2Mpx IP barevná kamera s IR přísvitem typ </w:t>
            </w:r>
            <w:proofErr w:type="spellStart"/>
            <w:r w:rsidRPr="008563A9">
              <w:rPr>
                <w:rFonts w:ascii="Arial" w:hAnsi="Arial" w:cs="Arial"/>
                <w:sz w:val="22"/>
                <w:szCs w:val="22"/>
              </w:rPr>
              <w:t>Bullet</w:t>
            </w:r>
            <w:proofErr w:type="spellEnd"/>
            <w:r w:rsidRPr="008563A9">
              <w:rPr>
                <w:rFonts w:ascii="Arial" w:hAnsi="Arial" w:cs="Arial"/>
                <w:sz w:val="22"/>
                <w:szCs w:val="22"/>
              </w:rPr>
              <w:t xml:space="preserve">  </w:t>
            </w:r>
          </w:p>
        </w:tc>
        <w:tc>
          <w:tcPr>
            <w:tcW w:w="3118" w:type="dxa"/>
            <w:tcBorders>
              <w:top w:val="single" w:sz="4" w:space="0" w:color="auto"/>
              <w:left w:val="nil"/>
              <w:bottom w:val="single" w:sz="4" w:space="0" w:color="auto"/>
              <w:right w:val="single" w:sz="4" w:space="0" w:color="auto"/>
            </w:tcBorders>
            <w:shd w:val="clear" w:color="auto" w:fill="auto"/>
            <w:vAlign w:val="center"/>
            <w:hideMark/>
          </w:tcPr>
          <w:p w14:paraId="511D7FF3" w14:textId="77777777" w:rsidR="00AE0272" w:rsidRPr="008563A9" w:rsidRDefault="00AE0272" w:rsidP="00A83CCB">
            <w:pPr>
              <w:rPr>
                <w:rFonts w:ascii="Arial" w:hAnsi="Arial" w:cs="Arial"/>
                <w:sz w:val="22"/>
                <w:szCs w:val="22"/>
              </w:rPr>
            </w:pPr>
            <w:r w:rsidRPr="008563A9">
              <w:rPr>
                <w:rFonts w:ascii="Arial" w:hAnsi="Arial" w:cs="Arial"/>
                <w:sz w:val="22"/>
                <w:szCs w:val="22"/>
              </w:rPr>
              <w:t xml:space="preserve">Na zadní </w:t>
            </w:r>
            <w:proofErr w:type="gramStart"/>
            <w:r w:rsidRPr="008563A9">
              <w:rPr>
                <w:rFonts w:ascii="Arial" w:hAnsi="Arial" w:cs="Arial"/>
                <w:sz w:val="22"/>
                <w:szCs w:val="22"/>
              </w:rPr>
              <w:t>fasádě</w:t>
            </w:r>
            <w:proofErr w:type="gramEnd"/>
            <w:r w:rsidRPr="008563A9">
              <w:rPr>
                <w:rFonts w:ascii="Arial" w:hAnsi="Arial" w:cs="Arial"/>
                <w:sz w:val="22"/>
                <w:szCs w:val="22"/>
              </w:rPr>
              <w:t xml:space="preserve"> –</w:t>
            </w:r>
            <w:proofErr w:type="gramStart"/>
            <w:r w:rsidRPr="008563A9">
              <w:rPr>
                <w:rFonts w:ascii="Arial" w:hAnsi="Arial" w:cs="Arial"/>
                <w:sz w:val="22"/>
                <w:szCs w:val="22"/>
              </w:rPr>
              <w:t>pohled</w:t>
            </w:r>
            <w:proofErr w:type="gramEnd"/>
            <w:r w:rsidRPr="008563A9">
              <w:rPr>
                <w:rFonts w:ascii="Arial" w:hAnsi="Arial" w:cs="Arial"/>
                <w:sz w:val="22"/>
                <w:szCs w:val="22"/>
              </w:rPr>
              <w:t xml:space="preserve"> na parkoviště na zahradě</w:t>
            </w:r>
          </w:p>
        </w:tc>
      </w:tr>
      <w:tr w:rsidR="00AE0272" w:rsidRPr="008563A9" w14:paraId="4AD873CB" w14:textId="77777777" w:rsidTr="00A83CCB">
        <w:trPr>
          <w:trHeight w:val="697"/>
        </w:trPr>
        <w:tc>
          <w:tcPr>
            <w:tcW w:w="12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F52758" w14:textId="77777777" w:rsidR="00AE0272" w:rsidRPr="008563A9" w:rsidRDefault="00AE0272" w:rsidP="00A83CCB">
            <w:pPr>
              <w:jc w:val="center"/>
              <w:rPr>
                <w:rFonts w:ascii="Arial" w:hAnsi="Arial" w:cs="Arial"/>
                <w:bCs/>
                <w:sz w:val="22"/>
                <w:szCs w:val="22"/>
              </w:rPr>
            </w:pPr>
            <w:r w:rsidRPr="008563A9">
              <w:rPr>
                <w:rFonts w:ascii="Arial" w:hAnsi="Arial" w:cs="Arial"/>
                <w:bCs/>
                <w:sz w:val="22"/>
                <w:szCs w:val="22"/>
              </w:rPr>
              <w:t>K4</w:t>
            </w:r>
          </w:p>
        </w:tc>
        <w:tc>
          <w:tcPr>
            <w:tcW w:w="2202" w:type="dxa"/>
            <w:gridSpan w:val="2"/>
            <w:tcBorders>
              <w:top w:val="single" w:sz="4" w:space="0" w:color="auto"/>
              <w:left w:val="nil"/>
              <w:bottom w:val="single" w:sz="4" w:space="0" w:color="auto"/>
              <w:right w:val="single" w:sz="4" w:space="0" w:color="auto"/>
            </w:tcBorders>
            <w:shd w:val="clear" w:color="auto" w:fill="auto"/>
            <w:noWrap/>
            <w:vAlign w:val="center"/>
          </w:tcPr>
          <w:p w14:paraId="11F30575" w14:textId="77777777" w:rsidR="00AE0272" w:rsidRPr="008563A9" w:rsidRDefault="00AE0272" w:rsidP="00A83CCB">
            <w:pPr>
              <w:rPr>
                <w:rFonts w:ascii="Arial" w:hAnsi="Arial" w:cs="Arial"/>
                <w:sz w:val="22"/>
                <w:szCs w:val="22"/>
              </w:rPr>
            </w:pPr>
            <w:r w:rsidRPr="008563A9">
              <w:rPr>
                <w:rFonts w:ascii="Arial" w:hAnsi="Arial" w:cs="Arial"/>
                <w:sz w:val="22"/>
                <w:szCs w:val="22"/>
              </w:rPr>
              <w:t>HIKVISION 2CD2622FWD-IS</w:t>
            </w:r>
          </w:p>
        </w:tc>
        <w:tc>
          <w:tcPr>
            <w:tcW w:w="2618" w:type="dxa"/>
            <w:tcBorders>
              <w:top w:val="single" w:sz="4" w:space="0" w:color="auto"/>
              <w:left w:val="nil"/>
              <w:bottom w:val="single" w:sz="4" w:space="0" w:color="auto"/>
              <w:right w:val="single" w:sz="4" w:space="0" w:color="auto"/>
            </w:tcBorders>
            <w:shd w:val="clear" w:color="auto" w:fill="auto"/>
            <w:vAlign w:val="center"/>
          </w:tcPr>
          <w:p w14:paraId="33250C9C" w14:textId="77777777" w:rsidR="00AE0272" w:rsidRPr="008563A9" w:rsidRDefault="00AE0272" w:rsidP="00A83CCB">
            <w:pPr>
              <w:rPr>
                <w:rFonts w:ascii="Arial" w:hAnsi="Arial" w:cs="Arial"/>
                <w:sz w:val="22"/>
                <w:szCs w:val="22"/>
              </w:rPr>
            </w:pPr>
            <w:r w:rsidRPr="008563A9">
              <w:rPr>
                <w:rFonts w:ascii="Arial" w:hAnsi="Arial" w:cs="Arial"/>
                <w:sz w:val="22"/>
                <w:szCs w:val="22"/>
              </w:rPr>
              <w:t xml:space="preserve">2Mpx IP barevná kamera s IR přísvitem typ </w:t>
            </w:r>
            <w:proofErr w:type="spellStart"/>
            <w:r w:rsidRPr="008563A9">
              <w:rPr>
                <w:rFonts w:ascii="Arial" w:hAnsi="Arial" w:cs="Arial"/>
                <w:sz w:val="22"/>
                <w:szCs w:val="22"/>
              </w:rPr>
              <w:t>Bullet</w:t>
            </w:r>
            <w:proofErr w:type="spellEnd"/>
            <w:r w:rsidRPr="008563A9">
              <w:rPr>
                <w:rFonts w:ascii="Arial" w:hAnsi="Arial" w:cs="Arial"/>
                <w:sz w:val="22"/>
                <w:szCs w:val="22"/>
              </w:rPr>
              <w:t xml:space="preserve">  </w:t>
            </w:r>
          </w:p>
        </w:tc>
        <w:tc>
          <w:tcPr>
            <w:tcW w:w="3118" w:type="dxa"/>
            <w:tcBorders>
              <w:top w:val="single" w:sz="4" w:space="0" w:color="auto"/>
              <w:left w:val="nil"/>
              <w:bottom w:val="single" w:sz="4" w:space="0" w:color="auto"/>
              <w:right w:val="single" w:sz="4" w:space="0" w:color="auto"/>
            </w:tcBorders>
            <w:shd w:val="clear" w:color="auto" w:fill="auto"/>
            <w:vAlign w:val="center"/>
            <w:hideMark/>
          </w:tcPr>
          <w:p w14:paraId="2F618282" w14:textId="77777777" w:rsidR="00AE0272" w:rsidRPr="008563A9" w:rsidRDefault="00AE0272" w:rsidP="00A83CCB">
            <w:pPr>
              <w:rPr>
                <w:rFonts w:ascii="Arial" w:hAnsi="Arial" w:cs="Arial"/>
                <w:sz w:val="22"/>
                <w:szCs w:val="22"/>
              </w:rPr>
            </w:pPr>
            <w:r w:rsidRPr="008563A9">
              <w:rPr>
                <w:rFonts w:ascii="Arial" w:hAnsi="Arial" w:cs="Arial"/>
                <w:sz w:val="22"/>
                <w:szCs w:val="22"/>
              </w:rPr>
              <w:t xml:space="preserve">Na zadní fasádě </w:t>
            </w:r>
          </w:p>
        </w:tc>
      </w:tr>
    </w:tbl>
    <w:p w14:paraId="6CDEFFEB" w14:textId="77777777" w:rsidR="00AE0272" w:rsidRPr="008563A9" w:rsidRDefault="00AE0272" w:rsidP="00AE0272">
      <w:pPr>
        <w:spacing w:line="276" w:lineRule="auto"/>
        <w:jc w:val="both"/>
        <w:rPr>
          <w:rFonts w:ascii="Arial" w:hAnsi="Arial" w:cs="Arial"/>
          <w:sz w:val="22"/>
          <w:szCs w:val="22"/>
        </w:rPr>
      </w:pPr>
    </w:p>
    <w:p w14:paraId="420CDE05" w14:textId="77777777" w:rsidR="00AE0272" w:rsidRPr="008563A9" w:rsidRDefault="00AE0272" w:rsidP="00AE0272">
      <w:pPr>
        <w:spacing w:line="276" w:lineRule="auto"/>
        <w:jc w:val="both"/>
        <w:rPr>
          <w:rFonts w:ascii="Arial" w:hAnsi="Arial" w:cs="Arial"/>
          <w:sz w:val="22"/>
          <w:szCs w:val="22"/>
        </w:rPr>
      </w:pPr>
      <w:r w:rsidRPr="008563A9">
        <w:rPr>
          <w:rFonts w:ascii="Arial" w:hAnsi="Arial" w:cs="Arial"/>
          <w:sz w:val="22"/>
          <w:szCs w:val="22"/>
        </w:rPr>
        <w:t xml:space="preserve">Pro přenos videa jsou použity kabely strukturované kabeláže UTP5. Napájení je typu </w:t>
      </w:r>
      <w:proofErr w:type="spellStart"/>
      <w:r w:rsidRPr="008563A9">
        <w:rPr>
          <w:rFonts w:ascii="Arial" w:hAnsi="Arial" w:cs="Arial"/>
          <w:sz w:val="22"/>
          <w:szCs w:val="22"/>
        </w:rPr>
        <w:t>PoE</w:t>
      </w:r>
      <w:proofErr w:type="spellEnd"/>
      <w:r w:rsidRPr="008563A9">
        <w:rPr>
          <w:rFonts w:ascii="Arial" w:hAnsi="Arial" w:cs="Arial"/>
          <w:sz w:val="22"/>
          <w:szCs w:val="22"/>
        </w:rPr>
        <w:t xml:space="preserve"> z </w:t>
      </w:r>
      <w:proofErr w:type="spellStart"/>
      <w:r w:rsidRPr="008563A9">
        <w:rPr>
          <w:rFonts w:ascii="Arial" w:hAnsi="Arial" w:cs="Arial"/>
          <w:sz w:val="22"/>
          <w:szCs w:val="22"/>
        </w:rPr>
        <w:t>videoserveru</w:t>
      </w:r>
      <w:proofErr w:type="spellEnd"/>
      <w:r w:rsidRPr="008563A9">
        <w:rPr>
          <w:rFonts w:ascii="Arial" w:hAnsi="Arial" w:cs="Arial"/>
          <w:sz w:val="22"/>
          <w:szCs w:val="22"/>
        </w:rPr>
        <w:t xml:space="preserve"> po strukturované kabeláži.</w:t>
      </w:r>
    </w:p>
    <w:p w14:paraId="02AE4534" w14:textId="00B39A26" w:rsidR="00AE0272" w:rsidRPr="008563A9" w:rsidRDefault="00AE0272" w:rsidP="00AE0272">
      <w:pPr>
        <w:spacing w:line="276" w:lineRule="auto"/>
        <w:jc w:val="both"/>
        <w:rPr>
          <w:rFonts w:ascii="Arial" w:hAnsi="Arial" w:cs="Arial"/>
          <w:sz w:val="22"/>
          <w:szCs w:val="22"/>
        </w:rPr>
      </w:pPr>
      <w:r w:rsidRPr="008563A9">
        <w:rPr>
          <w:rFonts w:ascii="Arial" w:hAnsi="Arial" w:cs="Arial"/>
          <w:sz w:val="22"/>
          <w:szCs w:val="22"/>
        </w:rPr>
        <w:t xml:space="preserve">Jako záznamové zařízení je použit </w:t>
      </w:r>
      <w:bookmarkStart w:id="36" w:name="_Hlk185027944"/>
      <w:r w:rsidRPr="008563A9">
        <w:rPr>
          <w:rFonts w:ascii="Arial" w:hAnsi="Arial" w:cs="Arial"/>
          <w:sz w:val="22"/>
          <w:szCs w:val="22"/>
        </w:rPr>
        <w:t xml:space="preserve">videorekordér </w:t>
      </w:r>
      <w:proofErr w:type="spellStart"/>
      <w:r w:rsidRPr="008563A9">
        <w:rPr>
          <w:rFonts w:ascii="Arial" w:hAnsi="Arial" w:cs="Arial"/>
          <w:sz w:val="22"/>
          <w:szCs w:val="22"/>
        </w:rPr>
        <w:t>HikVision</w:t>
      </w:r>
      <w:proofErr w:type="spellEnd"/>
      <w:r w:rsidRPr="008563A9">
        <w:rPr>
          <w:rFonts w:ascii="Arial" w:hAnsi="Arial" w:cs="Arial"/>
          <w:sz w:val="22"/>
          <w:szCs w:val="22"/>
        </w:rPr>
        <w:t xml:space="preserve"> DS-7604NI-E1/4P/A umístěný v technické místnosti-</w:t>
      </w:r>
      <w:proofErr w:type="spellStart"/>
      <w:r w:rsidRPr="008563A9">
        <w:rPr>
          <w:rFonts w:ascii="Arial" w:hAnsi="Arial" w:cs="Arial"/>
          <w:sz w:val="22"/>
          <w:szCs w:val="22"/>
        </w:rPr>
        <w:t>serverovně</w:t>
      </w:r>
      <w:proofErr w:type="spellEnd"/>
      <w:r w:rsidRPr="008563A9">
        <w:rPr>
          <w:rFonts w:ascii="Arial" w:hAnsi="Arial" w:cs="Arial"/>
          <w:sz w:val="22"/>
          <w:szCs w:val="22"/>
        </w:rPr>
        <w:t xml:space="preserve"> v</w:t>
      </w:r>
      <w:r w:rsidR="005F57CD">
        <w:rPr>
          <w:rFonts w:ascii="Arial" w:hAnsi="Arial" w:cs="Arial"/>
          <w:sz w:val="22"/>
          <w:szCs w:val="22"/>
        </w:rPr>
        <w:t xml:space="preserve"> 1. </w:t>
      </w:r>
      <w:r w:rsidRPr="008563A9">
        <w:rPr>
          <w:rFonts w:ascii="Arial" w:hAnsi="Arial" w:cs="Arial"/>
          <w:sz w:val="22"/>
          <w:szCs w:val="22"/>
        </w:rPr>
        <w:t>NP m.</w:t>
      </w:r>
      <w:r w:rsidR="005F57CD">
        <w:rPr>
          <w:rFonts w:ascii="Arial" w:hAnsi="Arial" w:cs="Arial"/>
          <w:sz w:val="22"/>
          <w:szCs w:val="22"/>
        </w:rPr>
        <w:t xml:space="preserve"> </w:t>
      </w:r>
      <w:r w:rsidRPr="008563A9">
        <w:rPr>
          <w:rFonts w:ascii="Arial" w:hAnsi="Arial" w:cs="Arial"/>
          <w:sz w:val="22"/>
          <w:szCs w:val="22"/>
        </w:rPr>
        <w:t>č. 15</w:t>
      </w:r>
      <w:bookmarkEnd w:id="36"/>
      <w:r w:rsidRPr="008563A9">
        <w:rPr>
          <w:rFonts w:ascii="Arial" w:hAnsi="Arial" w:cs="Arial"/>
          <w:sz w:val="22"/>
          <w:szCs w:val="22"/>
        </w:rPr>
        <w:t xml:space="preserve">. Délka záznamu je nastavena na 7 dní. </w:t>
      </w:r>
    </w:p>
    <w:p w14:paraId="72A19821" w14:textId="77777777" w:rsidR="00AE0272" w:rsidRPr="008563A9" w:rsidRDefault="00AE0272" w:rsidP="00AE0272">
      <w:pPr>
        <w:spacing w:line="276" w:lineRule="auto"/>
        <w:jc w:val="both"/>
        <w:rPr>
          <w:rFonts w:ascii="Arial" w:hAnsi="Arial" w:cs="Arial"/>
          <w:sz w:val="22"/>
          <w:szCs w:val="22"/>
        </w:rPr>
      </w:pPr>
      <w:r w:rsidRPr="008563A9">
        <w:rPr>
          <w:rFonts w:ascii="Arial" w:hAnsi="Arial" w:cs="Arial"/>
          <w:bCs/>
          <w:sz w:val="22"/>
          <w:szCs w:val="22"/>
        </w:rPr>
        <w:t>Monitor s možností vícenásobného zobrazení je umístěn v </w:t>
      </w:r>
      <w:proofErr w:type="spellStart"/>
      <w:r w:rsidRPr="008563A9">
        <w:rPr>
          <w:rFonts w:ascii="Arial" w:hAnsi="Arial" w:cs="Arial"/>
          <w:bCs/>
          <w:sz w:val="22"/>
          <w:szCs w:val="22"/>
        </w:rPr>
        <w:t>serverovně</w:t>
      </w:r>
      <w:proofErr w:type="spellEnd"/>
      <w:r w:rsidRPr="008563A9">
        <w:rPr>
          <w:rFonts w:ascii="Arial" w:hAnsi="Arial" w:cs="Arial"/>
          <w:bCs/>
          <w:sz w:val="22"/>
          <w:szCs w:val="22"/>
        </w:rPr>
        <w:t xml:space="preserve"> m. č. 15 a slouží pouze pro nastavování systému a případnému přehrávání záznamu mimořádných událostí. Monitor není umístěn v recepci, protože recepce je neobsazená.</w:t>
      </w:r>
    </w:p>
    <w:p w14:paraId="3C562BB1" w14:textId="77777777" w:rsidR="00AE0272" w:rsidRPr="008563A9" w:rsidRDefault="00AE0272" w:rsidP="00AE0272">
      <w:pPr>
        <w:pStyle w:val="Nadpis1"/>
        <w:rPr>
          <w:sz w:val="22"/>
          <w:szCs w:val="22"/>
        </w:rPr>
      </w:pPr>
    </w:p>
    <w:p w14:paraId="50D6FFE3" w14:textId="77777777" w:rsidR="00AE0272" w:rsidRDefault="00AE0272" w:rsidP="00AE0272">
      <w:pPr>
        <w:jc w:val="center"/>
      </w:pPr>
      <w:r>
        <w:rPr>
          <w:noProof/>
        </w:rPr>
        <w:drawing>
          <wp:inline distT="0" distB="0" distL="0" distR="0" wp14:anchorId="7997417C" wp14:editId="3AB81913">
            <wp:extent cx="5742385" cy="3179806"/>
            <wp:effectExtent l="0" t="0" r="0" b="1905"/>
            <wp:docPr id="34036465" name="Obrázek 34036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print"/>
                    <a:stretch>
                      <a:fillRect/>
                    </a:stretch>
                  </pic:blipFill>
                  <pic:spPr>
                    <a:xfrm>
                      <a:off x="0" y="0"/>
                      <a:ext cx="5807330" cy="3215769"/>
                    </a:xfrm>
                    <a:prstGeom prst="rect">
                      <a:avLst/>
                    </a:prstGeom>
                  </pic:spPr>
                </pic:pic>
              </a:graphicData>
            </a:graphic>
          </wp:inline>
        </w:drawing>
      </w:r>
    </w:p>
    <w:p w14:paraId="63239874" w14:textId="77777777" w:rsidR="00AE0272" w:rsidRDefault="00AE0272" w:rsidP="00AE0272">
      <w:pPr>
        <w:jc w:val="center"/>
        <w:rPr>
          <w:rFonts w:ascii="Arial" w:hAnsi="Arial" w:cs="Arial"/>
          <w:iCs/>
          <w:szCs w:val="22"/>
        </w:rPr>
      </w:pPr>
    </w:p>
    <w:p w14:paraId="679C970B" w14:textId="77777777" w:rsidR="00AE0272" w:rsidRDefault="00AE0272" w:rsidP="00AE0272">
      <w:pPr>
        <w:jc w:val="center"/>
        <w:rPr>
          <w:rFonts w:ascii="Arial" w:hAnsi="Arial" w:cs="Arial"/>
          <w:iCs/>
          <w:szCs w:val="22"/>
        </w:rPr>
      </w:pPr>
      <w:r w:rsidRPr="00093EEE">
        <w:rPr>
          <w:rFonts w:ascii="Arial" w:hAnsi="Arial" w:cs="Arial"/>
          <w:iCs/>
          <w:szCs w:val="22"/>
        </w:rPr>
        <w:t>Umístění kamery K1 a kamery K2</w:t>
      </w:r>
    </w:p>
    <w:p w14:paraId="7D5B7954" w14:textId="77777777" w:rsidR="00AE0272" w:rsidRDefault="00AE0272" w:rsidP="00AE0272">
      <w:pPr>
        <w:jc w:val="center"/>
        <w:rPr>
          <w:rFonts w:ascii="Arial" w:hAnsi="Arial" w:cs="Arial"/>
          <w:iCs/>
          <w:szCs w:val="22"/>
        </w:rPr>
      </w:pPr>
    </w:p>
    <w:p w14:paraId="394A80C7" w14:textId="77777777" w:rsidR="00AE0272" w:rsidRPr="00093EEE" w:rsidRDefault="00AE0272" w:rsidP="00AE0272">
      <w:pPr>
        <w:jc w:val="center"/>
        <w:rPr>
          <w:rFonts w:ascii="Arial" w:hAnsi="Arial" w:cs="Arial"/>
          <w:iCs/>
          <w:szCs w:val="22"/>
        </w:rPr>
      </w:pPr>
    </w:p>
    <w:p w14:paraId="7A3B3678" w14:textId="77777777" w:rsidR="00AE0272" w:rsidRPr="00093EEE" w:rsidRDefault="00AE0272" w:rsidP="00AE0272">
      <w:pPr>
        <w:rPr>
          <w:iCs/>
        </w:rPr>
      </w:pPr>
    </w:p>
    <w:p w14:paraId="4CA5942D" w14:textId="77777777" w:rsidR="00AE0272" w:rsidRDefault="00AE0272" w:rsidP="00AE0272">
      <w:pPr>
        <w:jc w:val="center"/>
      </w:pPr>
      <w:r>
        <w:rPr>
          <w:noProof/>
        </w:rPr>
        <w:drawing>
          <wp:inline distT="0" distB="0" distL="0" distR="0" wp14:anchorId="43A6BE73" wp14:editId="6EE525BB">
            <wp:extent cx="5679680" cy="3418703"/>
            <wp:effectExtent l="0" t="0" r="0" b="0"/>
            <wp:docPr id="232610780" name="Obrázek 232610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stretch>
                      <a:fillRect/>
                    </a:stretch>
                  </pic:blipFill>
                  <pic:spPr>
                    <a:xfrm>
                      <a:off x="0" y="0"/>
                      <a:ext cx="5706271" cy="3434708"/>
                    </a:xfrm>
                    <a:prstGeom prst="rect">
                      <a:avLst/>
                    </a:prstGeom>
                  </pic:spPr>
                </pic:pic>
              </a:graphicData>
            </a:graphic>
          </wp:inline>
        </w:drawing>
      </w:r>
    </w:p>
    <w:p w14:paraId="0732627C" w14:textId="77777777" w:rsidR="00AE0272" w:rsidRDefault="00AE0272" w:rsidP="00AE0272">
      <w:pPr>
        <w:jc w:val="center"/>
        <w:rPr>
          <w:rFonts w:ascii="Arial" w:hAnsi="Arial" w:cs="Arial"/>
          <w:iCs/>
          <w:szCs w:val="22"/>
        </w:rPr>
      </w:pPr>
    </w:p>
    <w:p w14:paraId="32F8E43F" w14:textId="77777777" w:rsidR="00AE0272" w:rsidRPr="00093EEE" w:rsidRDefault="00AE0272" w:rsidP="00AE0272">
      <w:pPr>
        <w:jc w:val="center"/>
        <w:rPr>
          <w:iCs/>
        </w:rPr>
      </w:pPr>
      <w:r w:rsidRPr="00093EEE">
        <w:rPr>
          <w:rFonts w:ascii="Arial" w:hAnsi="Arial" w:cs="Arial"/>
          <w:iCs/>
          <w:szCs w:val="22"/>
        </w:rPr>
        <w:t>Umístění kamery K3</w:t>
      </w:r>
    </w:p>
    <w:p w14:paraId="11591D61" w14:textId="77777777" w:rsidR="00AE0272" w:rsidRDefault="00AE0272" w:rsidP="00AE0272">
      <w:pPr>
        <w:jc w:val="center"/>
      </w:pPr>
      <w:r>
        <w:rPr>
          <w:noProof/>
        </w:rPr>
        <w:drawing>
          <wp:inline distT="0" distB="0" distL="0" distR="0" wp14:anchorId="67E55C9C" wp14:editId="651EB93E">
            <wp:extent cx="3459914" cy="4555525"/>
            <wp:effectExtent l="0" t="0" r="762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cstate="print"/>
                    <a:srcRect t="3932" b="18083"/>
                    <a:stretch/>
                  </pic:blipFill>
                  <pic:spPr bwMode="auto">
                    <a:xfrm>
                      <a:off x="0" y="0"/>
                      <a:ext cx="3513996" cy="4626732"/>
                    </a:xfrm>
                    <a:prstGeom prst="rect">
                      <a:avLst/>
                    </a:prstGeom>
                    <a:ln>
                      <a:noFill/>
                    </a:ln>
                    <a:extLst>
                      <a:ext uri="{53640926-AAD7-44D8-BBD7-CCE9431645EC}">
                        <a14:shadowObscured xmlns:a14="http://schemas.microsoft.com/office/drawing/2010/main"/>
                      </a:ext>
                    </a:extLst>
                  </pic:spPr>
                </pic:pic>
              </a:graphicData>
            </a:graphic>
          </wp:inline>
        </w:drawing>
      </w:r>
    </w:p>
    <w:p w14:paraId="22C8D992" w14:textId="77777777" w:rsidR="00AE0272" w:rsidRDefault="00AE0272" w:rsidP="00AE0272"/>
    <w:p w14:paraId="0E4F8CE2" w14:textId="77777777" w:rsidR="00AE0272" w:rsidRPr="00093EEE" w:rsidRDefault="00AE0272" w:rsidP="00AE0272">
      <w:pPr>
        <w:jc w:val="center"/>
        <w:rPr>
          <w:iCs/>
        </w:rPr>
      </w:pPr>
      <w:r w:rsidRPr="00093EEE">
        <w:rPr>
          <w:rFonts w:ascii="Arial" w:hAnsi="Arial" w:cs="Arial"/>
          <w:iCs/>
          <w:szCs w:val="22"/>
        </w:rPr>
        <w:t>Umístění kamery K4</w:t>
      </w:r>
    </w:p>
    <w:p w14:paraId="1CDC8196" w14:textId="77777777" w:rsidR="00AE0272" w:rsidRPr="008C7FB5" w:rsidRDefault="00AE0272" w:rsidP="00AE0272">
      <w:pPr>
        <w:pStyle w:val="Nadpis1"/>
      </w:pPr>
    </w:p>
    <w:p w14:paraId="526415E8" w14:textId="77777777" w:rsidR="00AE0272" w:rsidRDefault="00AE0272" w:rsidP="00AE0272">
      <w:pPr>
        <w:spacing w:line="276" w:lineRule="auto"/>
        <w:jc w:val="center"/>
        <w:rPr>
          <w:rFonts w:ascii="Arial" w:hAnsi="Arial" w:cs="Arial"/>
          <w:bCs/>
          <w:szCs w:val="22"/>
        </w:rPr>
      </w:pPr>
    </w:p>
    <w:p w14:paraId="64A94AE2" w14:textId="77777777" w:rsidR="00AE0272" w:rsidRPr="009154C4" w:rsidRDefault="00AE0272" w:rsidP="00AE0272">
      <w:pPr>
        <w:spacing w:line="276" w:lineRule="auto"/>
        <w:jc w:val="center"/>
        <w:rPr>
          <w:rFonts w:ascii="Arial" w:hAnsi="Arial" w:cs="Arial"/>
          <w:i/>
          <w:szCs w:val="22"/>
        </w:rPr>
      </w:pPr>
      <w:r>
        <w:rPr>
          <w:noProof/>
        </w:rPr>
        <w:drawing>
          <wp:inline distT="0" distB="0" distL="0" distR="0" wp14:anchorId="66B560EE" wp14:editId="57546965">
            <wp:extent cx="5760720" cy="3239770"/>
            <wp:effectExtent l="0" t="0" r="0" b="0"/>
            <wp:docPr id="211179751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720" cy="3239770"/>
                    </a:xfrm>
                    <a:prstGeom prst="rect">
                      <a:avLst/>
                    </a:prstGeom>
                    <a:noFill/>
                    <a:ln>
                      <a:noFill/>
                    </a:ln>
                  </pic:spPr>
                </pic:pic>
              </a:graphicData>
            </a:graphic>
          </wp:inline>
        </w:drawing>
      </w:r>
      <w:r w:rsidRPr="00227487">
        <w:rPr>
          <w:rFonts w:ascii="Arial" w:hAnsi="Arial" w:cs="Arial"/>
        </w:rPr>
        <w:t xml:space="preserve">Obraz </w:t>
      </w:r>
      <w:proofErr w:type="gramStart"/>
      <w:r w:rsidRPr="00227487">
        <w:rPr>
          <w:rFonts w:ascii="Arial" w:hAnsi="Arial" w:cs="Arial"/>
        </w:rPr>
        <w:t>kamer  na</w:t>
      </w:r>
      <w:proofErr w:type="gramEnd"/>
      <w:r w:rsidRPr="00227487">
        <w:rPr>
          <w:rFonts w:ascii="Arial" w:hAnsi="Arial" w:cs="Arial"/>
        </w:rPr>
        <w:t xml:space="preserve"> monitoru  CCTV</w:t>
      </w:r>
      <w:r>
        <w:rPr>
          <w:rFonts w:ascii="Arial" w:hAnsi="Arial" w:cs="Arial"/>
          <w:i/>
          <w:szCs w:val="22"/>
        </w:rPr>
        <w:t xml:space="preserve"> </w:t>
      </w:r>
    </w:p>
    <w:p w14:paraId="4DAAA5A1" w14:textId="77777777" w:rsidR="00AE0272" w:rsidRDefault="00AE0272" w:rsidP="00AE0272">
      <w:pPr>
        <w:jc w:val="center"/>
      </w:pPr>
      <w:r w:rsidRPr="001C324B">
        <w:rPr>
          <w:noProof/>
        </w:rPr>
        <w:drawing>
          <wp:inline distT="0" distB="0" distL="0" distR="0" wp14:anchorId="5C5C26D9" wp14:editId="564B46E5">
            <wp:extent cx="4676775" cy="5181600"/>
            <wp:effectExtent l="19050" t="0" r="9525" b="0"/>
            <wp:docPr id="24" name="obrázek 1" descr="E:\3607  český rozhlas CCTV krajská studia\Podklady\Liberec\2NP Kamer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3607  český rozhlas CCTV krajská studia\Podklady\Liberec\2NP Kamery.jpg"/>
                    <pic:cNvPicPr>
                      <a:picLocks noChangeAspect="1" noChangeArrowheads="1"/>
                    </pic:cNvPicPr>
                  </pic:nvPicPr>
                  <pic:blipFill>
                    <a:blip r:embed="rId12" cstate="print"/>
                    <a:srcRect/>
                    <a:stretch>
                      <a:fillRect/>
                    </a:stretch>
                  </pic:blipFill>
                  <pic:spPr bwMode="auto">
                    <a:xfrm>
                      <a:off x="0" y="0"/>
                      <a:ext cx="4676775" cy="5181600"/>
                    </a:xfrm>
                    <a:prstGeom prst="rect">
                      <a:avLst/>
                    </a:prstGeom>
                    <a:noFill/>
                    <a:ln w="9525">
                      <a:noFill/>
                      <a:miter lim="800000"/>
                      <a:headEnd/>
                      <a:tailEnd/>
                    </a:ln>
                  </pic:spPr>
                </pic:pic>
              </a:graphicData>
            </a:graphic>
          </wp:inline>
        </w:drawing>
      </w:r>
    </w:p>
    <w:p w14:paraId="26A0F00D" w14:textId="77777777" w:rsidR="00AE0272" w:rsidRPr="00A0237B" w:rsidRDefault="00AE0272" w:rsidP="00AE0272">
      <w:pPr>
        <w:jc w:val="center"/>
      </w:pPr>
    </w:p>
    <w:p w14:paraId="0725DF0B" w14:textId="77777777" w:rsidR="00AE0272" w:rsidRDefault="00AE0272" w:rsidP="00AE0272">
      <w:pPr>
        <w:jc w:val="center"/>
      </w:pPr>
      <w:r w:rsidRPr="00A450DF">
        <w:rPr>
          <w:rFonts w:ascii="Arial" w:hAnsi="Arial" w:cs="Arial"/>
          <w:i/>
          <w:szCs w:val="22"/>
        </w:rPr>
        <w:t xml:space="preserve">Umístění </w:t>
      </w:r>
      <w:proofErr w:type="gramStart"/>
      <w:r w:rsidRPr="00A450DF">
        <w:rPr>
          <w:rFonts w:ascii="Arial" w:hAnsi="Arial" w:cs="Arial"/>
          <w:i/>
          <w:szCs w:val="22"/>
        </w:rPr>
        <w:t>kamer</w:t>
      </w:r>
      <w:proofErr w:type="gramEnd"/>
      <w:r>
        <w:rPr>
          <w:rFonts w:ascii="Arial" w:hAnsi="Arial" w:cs="Arial"/>
          <w:i/>
          <w:szCs w:val="22"/>
        </w:rPr>
        <w:t xml:space="preserve"> –</w:t>
      </w:r>
      <w:proofErr w:type="gramStart"/>
      <w:r>
        <w:rPr>
          <w:rFonts w:ascii="Arial" w:hAnsi="Arial" w:cs="Arial"/>
          <w:i/>
          <w:szCs w:val="22"/>
        </w:rPr>
        <w:t>půdorys</w:t>
      </w:r>
      <w:proofErr w:type="gramEnd"/>
      <w:r>
        <w:rPr>
          <w:rFonts w:ascii="Arial" w:hAnsi="Arial" w:cs="Arial"/>
          <w:i/>
          <w:szCs w:val="22"/>
        </w:rPr>
        <w:t xml:space="preserve"> 2.NP</w:t>
      </w:r>
    </w:p>
    <w:p w14:paraId="52EA64F0" w14:textId="77777777" w:rsidR="00AE0272" w:rsidRDefault="00AE0272" w:rsidP="00AE0272">
      <w:pPr>
        <w:spacing w:line="276" w:lineRule="auto"/>
        <w:jc w:val="both"/>
        <w:rPr>
          <w:rFonts w:ascii="Arial" w:hAnsi="Arial" w:cs="Arial"/>
          <w:bCs/>
          <w:szCs w:val="22"/>
        </w:rPr>
      </w:pPr>
    </w:p>
    <w:p w14:paraId="052F3105" w14:textId="77777777" w:rsidR="00AE0272" w:rsidRDefault="00AE0272" w:rsidP="00AE0272">
      <w:pPr>
        <w:spacing w:line="276" w:lineRule="auto"/>
        <w:jc w:val="both"/>
        <w:rPr>
          <w:rFonts w:ascii="Arial" w:hAnsi="Arial" w:cs="Arial"/>
          <w:bCs/>
          <w:szCs w:val="22"/>
        </w:rPr>
      </w:pPr>
    </w:p>
    <w:p w14:paraId="7E783A85" w14:textId="77777777" w:rsidR="00AE0272" w:rsidRDefault="00AE0272" w:rsidP="00AE0272">
      <w:pPr>
        <w:spacing w:line="276" w:lineRule="auto"/>
        <w:jc w:val="both"/>
        <w:rPr>
          <w:rFonts w:ascii="Arial" w:hAnsi="Arial" w:cs="Arial"/>
          <w:bCs/>
          <w:szCs w:val="22"/>
        </w:rPr>
      </w:pPr>
    </w:p>
    <w:p w14:paraId="6569F8E0" w14:textId="77777777" w:rsidR="00AE0272" w:rsidRDefault="00AE0272" w:rsidP="00AE0272">
      <w:pPr>
        <w:spacing w:line="276" w:lineRule="auto"/>
        <w:jc w:val="both"/>
        <w:rPr>
          <w:rFonts w:ascii="Arial" w:hAnsi="Arial" w:cs="Arial"/>
          <w:bCs/>
          <w:szCs w:val="22"/>
        </w:rPr>
      </w:pPr>
    </w:p>
    <w:p w14:paraId="2D7D8D42" w14:textId="77777777" w:rsidR="00AE0272" w:rsidRDefault="00AE0272" w:rsidP="00AE0272">
      <w:pPr>
        <w:spacing w:line="276" w:lineRule="auto"/>
        <w:jc w:val="both"/>
        <w:rPr>
          <w:rFonts w:ascii="Arial" w:hAnsi="Arial" w:cs="Arial"/>
          <w:bCs/>
          <w:szCs w:val="22"/>
        </w:rPr>
      </w:pPr>
    </w:p>
    <w:p w14:paraId="44A0D553" w14:textId="77777777" w:rsidR="00AE0272" w:rsidRDefault="00AE0272" w:rsidP="00AE0272">
      <w:pPr>
        <w:spacing w:line="276" w:lineRule="auto"/>
        <w:jc w:val="both"/>
        <w:rPr>
          <w:rFonts w:ascii="Arial" w:hAnsi="Arial" w:cs="Arial"/>
          <w:bCs/>
          <w:szCs w:val="22"/>
        </w:rPr>
      </w:pPr>
    </w:p>
    <w:p w14:paraId="69249B67" w14:textId="77777777" w:rsidR="00AE0272" w:rsidRDefault="00AE0272" w:rsidP="00AE0272">
      <w:pPr>
        <w:spacing w:line="276" w:lineRule="auto"/>
        <w:jc w:val="both"/>
        <w:rPr>
          <w:rFonts w:ascii="Arial" w:hAnsi="Arial" w:cs="Arial"/>
          <w:bCs/>
          <w:szCs w:val="22"/>
        </w:rPr>
      </w:pPr>
    </w:p>
    <w:p w14:paraId="3C6ABED8" w14:textId="77777777" w:rsidR="00AE0272" w:rsidRDefault="00AE0272" w:rsidP="00AE0272">
      <w:pPr>
        <w:spacing w:line="276" w:lineRule="auto"/>
        <w:jc w:val="both"/>
        <w:rPr>
          <w:rFonts w:ascii="Arial" w:hAnsi="Arial" w:cs="Arial"/>
          <w:bCs/>
          <w:szCs w:val="22"/>
        </w:rPr>
      </w:pPr>
    </w:p>
    <w:p w14:paraId="66284B0B" w14:textId="77777777" w:rsidR="00AE0272" w:rsidRDefault="00AE0272" w:rsidP="00AE0272">
      <w:pPr>
        <w:spacing w:line="276" w:lineRule="auto"/>
        <w:jc w:val="both"/>
        <w:rPr>
          <w:rFonts w:ascii="Arial" w:hAnsi="Arial" w:cs="Arial"/>
          <w:bCs/>
          <w:szCs w:val="22"/>
        </w:rPr>
      </w:pPr>
    </w:p>
    <w:p w14:paraId="32D3D863" w14:textId="77777777" w:rsidR="00AE0272" w:rsidRDefault="00AE0272" w:rsidP="00AE0272">
      <w:pPr>
        <w:spacing w:line="276" w:lineRule="auto"/>
        <w:jc w:val="both"/>
        <w:rPr>
          <w:rFonts w:ascii="Arial" w:hAnsi="Arial" w:cs="Arial"/>
          <w:bCs/>
          <w:szCs w:val="22"/>
        </w:rPr>
      </w:pPr>
    </w:p>
    <w:p w14:paraId="04211D51" w14:textId="77777777" w:rsidR="00AE0272" w:rsidRDefault="00AE0272" w:rsidP="00AE0272">
      <w:pPr>
        <w:spacing w:line="276" w:lineRule="auto"/>
        <w:jc w:val="both"/>
        <w:rPr>
          <w:rFonts w:ascii="Arial" w:hAnsi="Arial" w:cs="Arial"/>
          <w:bCs/>
          <w:szCs w:val="22"/>
        </w:rPr>
      </w:pPr>
    </w:p>
    <w:p w14:paraId="056E6D9E" w14:textId="77777777" w:rsidR="00AE0272" w:rsidRDefault="00AE0272" w:rsidP="00AE0272">
      <w:pPr>
        <w:spacing w:line="276" w:lineRule="auto"/>
        <w:jc w:val="both"/>
        <w:rPr>
          <w:rFonts w:ascii="Arial" w:hAnsi="Arial" w:cs="Arial"/>
          <w:bCs/>
          <w:szCs w:val="22"/>
        </w:rPr>
      </w:pPr>
    </w:p>
    <w:p w14:paraId="786FFAEC" w14:textId="77777777" w:rsidR="00AE0272" w:rsidRDefault="00AE0272" w:rsidP="00AE0272">
      <w:pPr>
        <w:spacing w:line="276" w:lineRule="auto"/>
        <w:jc w:val="both"/>
        <w:rPr>
          <w:rFonts w:ascii="Arial" w:hAnsi="Arial" w:cs="Arial"/>
          <w:bCs/>
          <w:szCs w:val="22"/>
        </w:rPr>
      </w:pPr>
    </w:p>
    <w:p w14:paraId="7AFA163C" w14:textId="77777777" w:rsidR="00AE0272" w:rsidRDefault="00AE0272" w:rsidP="00AE0272">
      <w:pPr>
        <w:spacing w:line="276" w:lineRule="auto"/>
        <w:jc w:val="both"/>
        <w:rPr>
          <w:rFonts w:ascii="Arial" w:hAnsi="Arial" w:cs="Arial"/>
          <w:bCs/>
          <w:szCs w:val="22"/>
        </w:rPr>
      </w:pPr>
    </w:p>
    <w:p w14:paraId="6733E837" w14:textId="77777777" w:rsidR="00AE0272" w:rsidRDefault="00AE0272" w:rsidP="00AE0272">
      <w:pPr>
        <w:spacing w:line="276" w:lineRule="auto"/>
        <w:jc w:val="both"/>
        <w:rPr>
          <w:rFonts w:ascii="Arial" w:hAnsi="Arial" w:cs="Arial"/>
          <w:bCs/>
          <w:szCs w:val="22"/>
        </w:rPr>
      </w:pPr>
    </w:p>
    <w:p w14:paraId="4D607FE3" w14:textId="77777777" w:rsidR="00AE0272" w:rsidRDefault="00AE0272" w:rsidP="00AE0272">
      <w:pPr>
        <w:spacing w:line="276" w:lineRule="auto"/>
        <w:jc w:val="both"/>
        <w:rPr>
          <w:rFonts w:ascii="Arial" w:hAnsi="Arial" w:cs="Arial"/>
          <w:bCs/>
          <w:szCs w:val="22"/>
        </w:rPr>
      </w:pPr>
    </w:p>
    <w:p w14:paraId="0A17159D" w14:textId="77777777" w:rsidR="00AE0272" w:rsidRDefault="00AE0272" w:rsidP="00AE0272">
      <w:pPr>
        <w:spacing w:line="276" w:lineRule="auto"/>
        <w:jc w:val="both"/>
        <w:rPr>
          <w:rFonts w:ascii="Arial" w:hAnsi="Arial" w:cs="Arial"/>
          <w:bCs/>
          <w:szCs w:val="22"/>
        </w:rPr>
      </w:pPr>
    </w:p>
    <w:p w14:paraId="06806A83" w14:textId="77777777" w:rsidR="00A22D2A" w:rsidRDefault="00A22D2A" w:rsidP="00AE0272">
      <w:pPr>
        <w:spacing w:line="276" w:lineRule="auto"/>
        <w:jc w:val="both"/>
        <w:rPr>
          <w:rFonts w:ascii="Arial" w:hAnsi="Arial" w:cs="Arial"/>
          <w:bCs/>
          <w:szCs w:val="22"/>
        </w:rPr>
      </w:pPr>
    </w:p>
    <w:p w14:paraId="1F121764" w14:textId="77777777" w:rsidR="00A22D2A" w:rsidRDefault="00A22D2A" w:rsidP="00AE0272">
      <w:pPr>
        <w:spacing w:line="276" w:lineRule="auto"/>
        <w:jc w:val="both"/>
        <w:rPr>
          <w:rFonts w:ascii="Arial" w:hAnsi="Arial" w:cs="Arial"/>
          <w:bCs/>
          <w:szCs w:val="22"/>
        </w:rPr>
      </w:pPr>
    </w:p>
    <w:p w14:paraId="32A4DBF6" w14:textId="77777777" w:rsidR="00AE0272" w:rsidRDefault="00AE0272" w:rsidP="00AE0272">
      <w:pPr>
        <w:spacing w:line="276" w:lineRule="auto"/>
        <w:jc w:val="both"/>
        <w:rPr>
          <w:rFonts w:ascii="Arial" w:hAnsi="Arial" w:cs="Arial"/>
          <w:bCs/>
          <w:szCs w:val="22"/>
        </w:rPr>
      </w:pPr>
    </w:p>
    <w:p w14:paraId="4EA6D6FC" w14:textId="77777777" w:rsidR="005865BB" w:rsidRPr="00F72C43" w:rsidRDefault="005865BB" w:rsidP="005865BB">
      <w:pPr>
        <w:rPr>
          <w:sz w:val="22"/>
          <w:szCs w:val="22"/>
          <w:lang w:val="en-US"/>
        </w:rPr>
      </w:pPr>
    </w:p>
    <w:p w14:paraId="2C0B528A" w14:textId="2F3B0E9D" w:rsidR="00127D16" w:rsidRDefault="00DA184B" w:rsidP="007F6463">
      <w:pPr>
        <w:pStyle w:val="Nadpis1"/>
        <w:numPr>
          <w:ilvl w:val="0"/>
          <w:numId w:val="2"/>
        </w:numPr>
        <w:spacing w:line="276" w:lineRule="auto"/>
        <w:jc w:val="both"/>
      </w:pPr>
      <w:bookmarkStart w:id="37" w:name="_Toc190271670"/>
      <w:r>
        <w:t>POŽADOVANÝ STAV</w:t>
      </w:r>
      <w:bookmarkEnd w:id="37"/>
      <w:r>
        <w:t xml:space="preserve"> </w:t>
      </w:r>
    </w:p>
    <w:p w14:paraId="0067501D" w14:textId="728063C8" w:rsidR="00AE0272" w:rsidRPr="00AE0272" w:rsidRDefault="00646581" w:rsidP="00AE0272">
      <w:pPr>
        <w:spacing w:line="276" w:lineRule="auto"/>
        <w:jc w:val="both"/>
        <w:rPr>
          <w:rFonts w:ascii="Arial" w:hAnsi="Arial" w:cs="Arial"/>
          <w:sz w:val="22"/>
          <w:szCs w:val="22"/>
        </w:rPr>
      </w:pPr>
      <w:r w:rsidRPr="00646581">
        <w:rPr>
          <w:rFonts w:ascii="Arial" w:hAnsi="Arial" w:cs="Arial"/>
          <w:sz w:val="22"/>
          <w:szCs w:val="22"/>
        </w:rPr>
        <w:t xml:space="preserve"> </w:t>
      </w:r>
      <w:r w:rsidR="00AE0272" w:rsidRPr="00AE0272">
        <w:rPr>
          <w:rFonts w:ascii="Arial" w:hAnsi="Arial" w:cs="Arial"/>
          <w:bCs/>
          <w:sz w:val="22"/>
          <w:szCs w:val="22"/>
        </w:rPr>
        <w:t xml:space="preserve">Instalovaný kamerový systém s kamerami a videorekordérem čínské firmy </w:t>
      </w:r>
      <w:proofErr w:type="spellStart"/>
      <w:r w:rsidR="00AE0272" w:rsidRPr="00AE0272">
        <w:rPr>
          <w:rFonts w:ascii="Arial" w:hAnsi="Arial" w:cs="Arial"/>
          <w:bCs/>
          <w:sz w:val="22"/>
          <w:szCs w:val="22"/>
        </w:rPr>
        <w:t>HikVision</w:t>
      </w:r>
      <w:proofErr w:type="spellEnd"/>
      <w:r w:rsidR="00AE0272" w:rsidRPr="00AE0272">
        <w:rPr>
          <w:rFonts w:ascii="Arial" w:hAnsi="Arial" w:cs="Arial"/>
          <w:bCs/>
          <w:sz w:val="22"/>
          <w:szCs w:val="22"/>
        </w:rPr>
        <w:t xml:space="preserve"> nesplňuje jak bezpečnostní standardy Českého rozhlasu, tak nesplňuje pravidla pro </w:t>
      </w:r>
      <w:r w:rsidR="00AE0272" w:rsidRPr="00AE0272">
        <w:rPr>
          <w:rFonts w:ascii="Arial" w:hAnsi="Arial" w:cs="Arial"/>
          <w:sz w:val="22"/>
          <w:szCs w:val="22"/>
        </w:rPr>
        <w:t xml:space="preserve">přenos obrazových dat </w:t>
      </w:r>
      <w:proofErr w:type="spellStart"/>
      <w:r w:rsidR="00AE0272" w:rsidRPr="00AE0272">
        <w:rPr>
          <w:rFonts w:ascii="Arial" w:hAnsi="Arial" w:cs="Arial"/>
          <w:sz w:val="22"/>
          <w:szCs w:val="22"/>
        </w:rPr>
        <w:t>videosystémů</w:t>
      </w:r>
      <w:proofErr w:type="spellEnd"/>
      <w:r w:rsidR="00AE0272" w:rsidRPr="00AE0272">
        <w:rPr>
          <w:rFonts w:ascii="Arial" w:hAnsi="Arial" w:cs="Arial"/>
          <w:sz w:val="22"/>
          <w:szCs w:val="22"/>
        </w:rPr>
        <w:t xml:space="preserve"> z regionální pracoviště </w:t>
      </w:r>
      <w:proofErr w:type="spellStart"/>
      <w:r w:rsidR="00AE0272" w:rsidRPr="00AE0272">
        <w:rPr>
          <w:rFonts w:ascii="Arial" w:hAnsi="Arial" w:cs="Arial"/>
          <w:sz w:val="22"/>
          <w:szCs w:val="22"/>
        </w:rPr>
        <w:t>ČRo</w:t>
      </w:r>
      <w:proofErr w:type="spellEnd"/>
      <w:r w:rsidR="00AE0272" w:rsidRPr="00AE0272">
        <w:rPr>
          <w:rFonts w:ascii="Arial" w:hAnsi="Arial" w:cs="Arial"/>
          <w:sz w:val="22"/>
          <w:szCs w:val="22"/>
        </w:rPr>
        <w:t xml:space="preserve"> na centrální velín </w:t>
      </w:r>
      <w:proofErr w:type="spellStart"/>
      <w:r w:rsidR="00AE0272" w:rsidRPr="00AE0272">
        <w:rPr>
          <w:rFonts w:ascii="Arial" w:hAnsi="Arial" w:cs="Arial"/>
          <w:sz w:val="22"/>
          <w:szCs w:val="22"/>
        </w:rPr>
        <w:t>ČRo</w:t>
      </w:r>
      <w:proofErr w:type="spellEnd"/>
      <w:r w:rsidR="00AE0272" w:rsidRPr="00AE0272">
        <w:rPr>
          <w:rFonts w:ascii="Arial" w:hAnsi="Arial" w:cs="Arial"/>
          <w:sz w:val="22"/>
          <w:szCs w:val="22"/>
        </w:rPr>
        <w:t xml:space="preserve"> Vinohradská. Systém založený na produktech firmy </w:t>
      </w:r>
      <w:proofErr w:type="spellStart"/>
      <w:r w:rsidR="00AE0272" w:rsidRPr="00AE0272">
        <w:rPr>
          <w:rFonts w:ascii="Arial" w:hAnsi="Arial" w:cs="Arial"/>
          <w:sz w:val="22"/>
          <w:szCs w:val="22"/>
        </w:rPr>
        <w:t>HikVIsion</w:t>
      </w:r>
      <w:proofErr w:type="spellEnd"/>
      <w:r w:rsidR="00AE0272" w:rsidRPr="00AE0272">
        <w:rPr>
          <w:rFonts w:ascii="Arial" w:hAnsi="Arial" w:cs="Arial"/>
          <w:sz w:val="22"/>
          <w:szCs w:val="22"/>
        </w:rPr>
        <w:t xml:space="preserve"> nemá licenci pro aplikaci </w:t>
      </w:r>
      <w:proofErr w:type="spellStart"/>
      <w:r w:rsidR="00AE0272" w:rsidRPr="00AE0272">
        <w:rPr>
          <w:rFonts w:ascii="Arial" w:hAnsi="Arial" w:cs="Arial"/>
          <w:sz w:val="22"/>
          <w:szCs w:val="22"/>
        </w:rPr>
        <w:t>Genetec</w:t>
      </w:r>
      <w:proofErr w:type="spellEnd"/>
      <w:r w:rsidR="00AE0272" w:rsidRPr="00AE0272">
        <w:rPr>
          <w:rFonts w:ascii="Arial" w:hAnsi="Arial" w:cs="Arial"/>
          <w:sz w:val="22"/>
          <w:szCs w:val="22"/>
        </w:rPr>
        <w:t xml:space="preserve"> </w:t>
      </w:r>
      <w:proofErr w:type="spellStart"/>
      <w:r w:rsidR="00AE0272" w:rsidRPr="00AE0272">
        <w:rPr>
          <w:rFonts w:ascii="Arial" w:hAnsi="Arial" w:cs="Arial"/>
          <w:sz w:val="22"/>
          <w:szCs w:val="22"/>
        </w:rPr>
        <w:t>Security</w:t>
      </w:r>
      <w:proofErr w:type="spellEnd"/>
      <w:r w:rsidR="00AE0272" w:rsidRPr="00AE0272">
        <w:rPr>
          <w:rFonts w:ascii="Arial" w:hAnsi="Arial" w:cs="Arial"/>
          <w:sz w:val="22"/>
          <w:szCs w:val="22"/>
        </w:rPr>
        <w:t xml:space="preserve"> Center </w:t>
      </w:r>
      <w:proofErr w:type="spellStart"/>
      <w:r w:rsidR="00AE0272" w:rsidRPr="00AE0272">
        <w:rPr>
          <w:rFonts w:ascii="Arial" w:hAnsi="Arial" w:cs="Arial"/>
          <w:sz w:val="22"/>
          <w:szCs w:val="22"/>
        </w:rPr>
        <w:t>Federation</w:t>
      </w:r>
      <w:proofErr w:type="spellEnd"/>
      <w:r w:rsidR="00AE0272" w:rsidRPr="00AE0272">
        <w:rPr>
          <w:rFonts w:ascii="Arial" w:hAnsi="Arial" w:cs="Arial"/>
          <w:sz w:val="22"/>
          <w:szCs w:val="22"/>
        </w:rPr>
        <w:t xml:space="preserve">, na které je založen současný systém dálkového přenosu obrazu bezpečnostních kamer z objektů regionálních pracovišť Českého rozhlasu na centrální velín </w:t>
      </w:r>
      <w:proofErr w:type="spellStart"/>
      <w:r w:rsidR="00AE0272" w:rsidRPr="00AE0272">
        <w:rPr>
          <w:rFonts w:ascii="Arial" w:hAnsi="Arial" w:cs="Arial"/>
          <w:sz w:val="22"/>
          <w:szCs w:val="22"/>
        </w:rPr>
        <w:t>ČRo</w:t>
      </w:r>
      <w:proofErr w:type="spellEnd"/>
      <w:r w:rsidR="00AE0272" w:rsidRPr="00AE0272">
        <w:rPr>
          <w:rFonts w:ascii="Arial" w:hAnsi="Arial" w:cs="Arial"/>
          <w:sz w:val="22"/>
          <w:szCs w:val="22"/>
        </w:rPr>
        <w:t xml:space="preserve"> Vinohradská. </w:t>
      </w:r>
    </w:p>
    <w:p w14:paraId="16790ED4" w14:textId="347ECBB2" w:rsidR="00AE0272" w:rsidRDefault="00AE0272" w:rsidP="00AE0272">
      <w:pPr>
        <w:overflowPunct/>
        <w:autoSpaceDE/>
        <w:autoSpaceDN/>
        <w:adjustRightInd/>
        <w:spacing w:line="276" w:lineRule="auto"/>
        <w:jc w:val="both"/>
        <w:textAlignment w:val="auto"/>
        <w:rPr>
          <w:rFonts w:ascii="Arial" w:hAnsi="Arial" w:cs="Arial"/>
          <w:sz w:val="22"/>
          <w:szCs w:val="22"/>
        </w:rPr>
      </w:pPr>
      <w:r w:rsidRPr="00AE0272">
        <w:rPr>
          <w:rFonts w:ascii="Arial" w:hAnsi="Arial" w:cs="Arial"/>
          <w:sz w:val="22"/>
          <w:szCs w:val="22"/>
        </w:rPr>
        <w:t xml:space="preserve">Instalované kamery </w:t>
      </w:r>
      <w:proofErr w:type="spellStart"/>
      <w:r w:rsidRPr="00AE0272">
        <w:rPr>
          <w:rFonts w:ascii="Arial" w:hAnsi="Arial" w:cs="Arial"/>
          <w:sz w:val="22"/>
          <w:szCs w:val="22"/>
        </w:rPr>
        <w:t>HikVision</w:t>
      </w:r>
      <w:proofErr w:type="spellEnd"/>
      <w:r w:rsidRPr="00AE0272">
        <w:rPr>
          <w:rFonts w:ascii="Arial" w:hAnsi="Arial" w:cs="Arial"/>
          <w:sz w:val="22"/>
        </w:rPr>
        <w:t xml:space="preserve"> 2CD2622FWD-IS</w:t>
      </w:r>
      <w:r w:rsidRPr="00AE0272">
        <w:rPr>
          <w:rFonts w:ascii="Arial" w:hAnsi="Arial" w:cs="Arial"/>
          <w:sz w:val="22"/>
          <w:szCs w:val="22"/>
        </w:rPr>
        <w:t xml:space="preserve"> a </w:t>
      </w:r>
      <w:proofErr w:type="spellStart"/>
      <w:r w:rsidRPr="00AE0272">
        <w:rPr>
          <w:rFonts w:ascii="Arial" w:hAnsi="Arial" w:cs="Arial"/>
          <w:sz w:val="22"/>
          <w:szCs w:val="22"/>
        </w:rPr>
        <w:t>videoserver</w:t>
      </w:r>
      <w:proofErr w:type="spellEnd"/>
      <w:r w:rsidRPr="00AE0272">
        <w:rPr>
          <w:rFonts w:ascii="Arial" w:hAnsi="Arial" w:cs="Arial"/>
          <w:sz w:val="22"/>
          <w:szCs w:val="22"/>
        </w:rPr>
        <w:t xml:space="preserve"> </w:t>
      </w:r>
      <w:proofErr w:type="spellStart"/>
      <w:r w:rsidRPr="00AE0272">
        <w:rPr>
          <w:rFonts w:ascii="Arial" w:hAnsi="Arial" w:cs="Arial"/>
          <w:sz w:val="22"/>
          <w:szCs w:val="22"/>
        </w:rPr>
        <w:t>HikVision</w:t>
      </w:r>
      <w:proofErr w:type="spellEnd"/>
      <w:r w:rsidRPr="00AE0272">
        <w:rPr>
          <w:rFonts w:ascii="Arial" w:hAnsi="Arial" w:cs="Arial"/>
          <w:sz w:val="22"/>
          <w:szCs w:val="22"/>
        </w:rPr>
        <w:t xml:space="preserve"> DS-7604NI-E1/4P/A budou demontovány</w:t>
      </w:r>
      <w:r w:rsidR="00EE0ACA">
        <w:rPr>
          <w:rFonts w:ascii="Arial" w:hAnsi="Arial" w:cs="Arial"/>
          <w:sz w:val="22"/>
          <w:szCs w:val="22"/>
        </w:rPr>
        <w:t>, ekologicky zlikvidovány</w:t>
      </w:r>
      <w:r w:rsidRPr="00AE0272">
        <w:rPr>
          <w:rFonts w:ascii="Arial" w:hAnsi="Arial" w:cs="Arial"/>
          <w:sz w:val="22"/>
          <w:szCs w:val="22"/>
        </w:rPr>
        <w:t xml:space="preserve"> a nahrazeny kamerovým systémem splňujícím požadavky pro přenos obrazu na centrální velín </w:t>
      </w:r>
      <w:proofErr w:type="spellStart"/>
      <w:r w:rsidRPr="00AE0272">
        <w:rPr>
          <w:rFonts w:ascii="Arial" w:hAnsi="Arial" w:cs="Arial"/>
          <w:sz w:val="22"/>
          <w:szCs w:val="22"/>
        </w:rPr>
        <w:t>ČRo</w:t>
      </w:r>
      <w:proofErr w:type="spellEnd"/>
      <w:r w:rsidRPr="00AE0272">
        <w:rPr>
          <w:rFonts w:ascii="Arial" w:hAnsi="Arial" w:cs="Arial"/>
          <w:sz w:val="22"/>
          <w:szCs w:val="22"/>
        </w:rPr>
        <w:t xml:space="preserve"> Vinohradská. </w:t>
      </w:r>
    </w:p>
    <w:p w14:paraId="773008B4" w14:textId="77777777" w:rsidR="00EC77F1" w:rsidRPr="00AE0272" w:rsidRDefault="00EC77F1" w:rsidP="00AE0272">
      <w:pPr>
        <w:overflowPunct/>
        <w:autoSpaceDE/>
        <w:autoSpaceDN/>
        <w:adjustRightInd/>
        <w:spacing w:line="276" w:lineRule="auto"/>
        <w:jc w:val="both"/>
        <w:textAlignment w:val="auto"/>
        <w:rPr>
          <w:rFonts w:ascii="Arial" w:hAnsi="Arial" w:cs="Arial"/>
          <w:sz w:val="22"/>
          <w:szCs w:val="22"/>
        </w:rPr>
      </w:pPr>
    </w:p>
    <w:p w14:paraId="0EBA91C7" w14:textId="7F59414E" w:rsidR="00EC77F1" w:rsidRDefault="00EC77F1" w:rsidP="00EC77F1">
      <w:pPr>
        <w:spacing w:line="276" w:lineRule="auto"/>
        <w:jc w:val="both"/>
        <w:rPr>
          <w:rFonts w:ascii="Arial" w:hAnsi="Arial" w:cs="Arial"/>
          <w:sz w:val="22"/>
          <w:szCs w:val="22"/>
        </w:rPr>
      </w:pPr>
      <w:r>
        <w:rPr>
          <w:rFonts w:ascii="Arial" w:hAnsi="Arial" w:cs="Arial"/>
          <w:sz w:val="22"/>
          <w:szCs w:val="22"/>
        </w:rPr>
        <w:t>Vzhledem k umístění kamer bude pro montáže kamer a rozvodů třeba použít při montáži pracovní zdvihací plošinu.</w:t>
      </w:r>
    </w:p>
    <w:p w14:paraId="3D3A8786" w14:textId="77777777" w:rsidR="00AE0272" w:rsidRPr="00AE0272" w:rsidRDefault="00AE0272" w:rsidP="00AE0272">
      <w:pPr>
        <w:overflowPunct/>
        <w:autoSpaceDE/>
        <w:autoSpaceDN/>
        <w:adjustRightInd/>
        <w:spacing w:line="276" w:lineRule="auto"/>
        <w:jc w:val="both"/>
        <w:textAlignment w:val="auto"/>
        <w:rPr>
          <w:rFonts w:ascii="Arial" w:hAnsi="Arial" w:cs="Arial"/>
          <w:sz w:val="22"/>
          <w:szCs w:val="22"/>
        </w:rPr>
      </w:pPr>
    </w:p>
    <w:p w14:paraId="5DF905A8" w14:textId="5A2DB77D" w:rsidR="00A1524F" w:rsidRDefault="00BF27DC" w:rsidP="008A06AF">
      <w:pPr>
        <w:pStyle w:val="Nadpis1"/>
        <w:numPr>
          <w:ilvl w:val="1"/>
          <w:numId w:val="2"/>
        </w:numPr>
      </w:pPr>
      <w:bookmarkStart w:id="38" w:name="_Toc190271671"/>
      <w:r>
        <w:t xml:space="preserve">Rozmístění </w:t>
      </w:r>
      <w:r w:rsidR="00DC01E3">
        <w:t>nově instalovaných kamer</w:t>
      </w:r>
      <w:bookmarkEnd w:id="38"/>
      <w:r>
        <w:t xml:space="preserve"> </w:t>
      </w:r>
    </w:p>
    <w:p w14:paraId="65264DAE" w14:textId="77777777" w:rsidR="00AE0272" w:rsidRPr="00A61CD5" w:rsidRDefault="00AE0272" w:rsidP="00AE0272">
      <w:pPr>
        <w:spacing w:line="276" w:lineRule="auto"/>
        <w:jc w:val="both"/>
        <w:rPr>
          <w:rFonts w:ascii="Arial" w:hAnsi="Arial" w:cs="Arial"/>
          <w:bCs/>
          <w:sz w:val="22"/>
          <w:szCs w:val="22"/>
        </w:rPr>
      </w:pPr>
    </w:p>
    <w:p w14:paraId="097EECDF" w14:textId="77777777" w:rsidR="00AE0272" w:rsidRPr="00A61CD5" w:rsidRDefault="00AE0272" w:rsidP="00AE0272">
      <w:pPr>
        <w:spacing w:line="276" w:lineRule="auto"/>
        <w:jc w:val="both"/>
        <w:rPr>
          <w:rFonts w:ascii="Arial" w:hAnsi="Arial" w:cs="Arial"/>
          <w:b/>
          <w:sz w:val="22"/>
          <w:szCs w:val="22"/>
        </w:rPr>
      </w:pPr>
      <w:r w:rsidRPr="00A61CD5">
        <w:rPr>
          <w:rFonts w:ascii="Arial" w:hAnsi="Arial" w:cs="Arial"/>
          <w:b/>
          <w:sz w:val="22"/>
          <w:szCs w:val="22"/>
        </w:rPr>
        <w:t>Kamera K1 až K4</w:t>
      </w:r>
    </w:p>
    <w:p w14:paraId="6551E6A0" w14:textId="26C01BBE" w:rsidR="00AE0272" w:rsidRPr="00AE0272" w:rsidRDefault="00AE0272" w:rsidP="00AE0272">
      <w:pPr>
        <w:spacing w:line="276" w:lineRule="auto"/>
        <w:jc w:val="both"/>
        <w:rPr>
          <w:rFonts w:ascii="Arial" w:hAnsi="Arial" w:cs="Arial"/>
          <w:color w:val="000000"/>
          <w:sz w:val="22"/>
          <w:szCs w:val="22"/>
        </w:rPr>
      </w:pPr>
      <w:r w:rsidRPr="00AE0272">
        <w:rPr>
          <w:rFonts w:ascii="Arial" w:hAnsi="Arial" w:cs="Arial"/>
          <w:bCs/>
          <w:sz w:val="22"/>
          <w:szCs w:val="22"/>
        </w:rPr>
        <w:t xml:space="preserve">Stávající venkovní </w:t>
      </w:r>
      <w:r w:rsidRPr="00AE0272">
        <w:rPr>
          <w:rFonts w:ascii="Arial" w:hAnsi="Arial" w:cs="Arial"/>
          <w:sz w:val="22"/>
          <w:szCs w:val="22"/>
        </w:rPr>
        <w:t xml:space="preserve">kamery K1 až K4 </w:t>
      </w:r>
      <w:proofErr w:type="spellStart"/>
      <w:r w:rsidRPr="00AE0272">
        <w:rPr>
          <w:rFonts w:ascii="Arial" w:hAnsi="Arial" w:cs="Arial"/>
          <w:sz w:val="22"/>
          <w:szCs w:val="22"/>
        </w:rPr>
        <w:t>HikVision</w:t>
      </w:r>
      <w:proofErr w:type="spellEnd"/>
      <w:r w:rsidRPr="00AE0272">
        <w:rPr>
          <w:rFonts w:ascii="Arial" w:hAnsi="Arial" w:cs="Arial"/>
          <w:sz w:val="22"/>
          <w:szCs w:val="22"/>
        </w:rPr>
        <w:t xml:space="preserve"> budou nahrazeny ekvivalentními IP pevnými venkovními FHD IR kamerami. Kamery musí umožňovat použití licencí na připojení aplikace </w:t>
      </w:r>
      <w:proofErr w:type="spellStart"/>
      <w:r w:rsidRPr="00AE0272">
        <w:rPr>
          <w:rFonts w:ascii="Arial" w:hAnsi="Arial" w:cs="Arial"/>
          <w:sz w:val="22"/>
          <w:szCs w:val="22"/>
        </w:rPr>
        <w:t>Genetec</w:t>
      </w:r>
      <w:proofErr w:type="spellEnd"/>
      <w:r w:rsidRPr="00AE0272">
        <w:rPr>
          <w:rFonts w:ascii="Arial" w:hAnsi="Arial" w:cs="Arial"/>
          <w:sz w:val="22"/>
          <w:szCs w:val="22"/>
        </w:rPr>
        <w:t xml:space="preserve"> </w:t>
      </w:r>
      <w:proofErr w:type="spellStart"/>
      <w:r w:rsidRPr="00AE0272">
        <w:rPr>
          <w:rFonts w:ascii="Arial" w:hAnsi="Arial" w:cs="Arial"/>
          <w:sz w:val="22"/>
          <w:szCs w:val="22"/>
        </w:rPr>
        <w:t>Security</w:t>
      </w:r>
      <w:proofErr w:type="spellEnd"/>
      <w:r w:rsidRPr="00AE0272">
        <w:rPr>
          <w:rFonts w:ascii="Arial" w:hAnsi="Arial" w:cs="Arial"/>
          <w:sz w:val="22"/>
          <w:szCs w:val="22"/>
        </w:rPr>
        <w:t xml:space="preserve"> Center </w:t>
      </w:r>
      <w:proofErr w:type="spellStart"/>
      <w:r w:rsidRPr="00AE0272">
        <w:rPr>
          <w:rFonts w:ascii="Arial" w:hAnsi="Arial" w:cs="Arial"/>
          <w:sz w:val="22"/>
          <w:szCs w:val="22"/>
        </w:rPr>
        <w:t>Federation</w:t>
      </w:r>
      <w:proofErr w:type="spellEnd"/>
      <w:r w:rsidRPr="00AE0272">
        <w:rPr>
          <w:rFonts w:ascii="Arial" w:hAnsi="Arial" w:cs="Arial"/>
          <w:sz w:val="22"/>
          <w:szCs w:val="22"/>
        </w:rPr>
        <w:t xml:space="preserve">. </w:t>
      </w:r>
    </w:p>
    <w:p w14:paraId="12096A22" w14:textId="77777777" w:rsidR="00AE0272" w:rsidRPr="0036202D" w:rsidRDefault="00AE0272" w:rsidP="00AE0272">
      <w:pPr>
        <w:rPr>
          <w:rFonts w:ascii="Arial" w:hAnsi="Arial" w:cs="Arial"/>
          <w:color w:val="000000"/>
          <w:szCs w:val="22"/>
        </w:rPr>
      </w:pPr>
    </w:p>
    <w:p w14:paraId="0E39644F" w14:textId="77777777" w:rsidR="00AE0272" w:rsidRDefault="00AE0272" w:rsidP="00AE0272">
      <w:pPr>
        <w:rPr>
          <w:rFonts w:ascii="Arial" w:hAnsi="Arial" w:cs="Arial"/>
          <w:bCs/>
          <w:szCs w:val="22"/>
        </w:rPr>
      </w:pPr>
      <w:r>
        <w:rPr>
          <w:rFonts w:ascii="Arial" w:hAnsi="Arial" w:cs="Arial"/>
          <w:bCs/>
          <w:szCs w:val="22"/>
        </w:rPr>
        <w:t xml:space="preserve"> </w:t>
      </w:r>
      <w:bookmarkStart w:id="39" w:name="_Hlk182944182"/>
      <w:r>
        <w:rPr>
          <w:rFonts w:ascii="Arial" w:hAnsi="Arial" w:cs="Arial"/>
          <w:bCs/>
          <w:noProof/>
          <w:szCs w:val="22"/>
        </w:rPr>
        <w:drawing>
          <wp:inline distT="0" distB="0" distL="0" distR="0" wp14:anchorId="05692A77" wp14:editId="2E8EBD4C">
            <wp:extent cx="5064387" cy="4044950"/>
            <wp:effectExtent l="0" t="0" r="3175" b="0"/>
            <wp:docPr id="1192318431"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068552" cy="4048277"/>
                    </a:xfrm>
                    <a:prstGeom prst="rect">
                      <a:avLst/>
                    </a:prstGeom>
                    <a:noFill/>
                  </pic:spPr>
                </pic:pic>
              </a:graphicData>
            </a:graphic>
          </wp:inline>
        </w:drawing>
      </w:r>
    </w:p>
    <w:p w14:paraId="3EF84387" w14:textId="77777777" w:rsidR="00AE0272" w:rsidRDefault="00AE0272" w:rsidP="00AE0272">
      <w:pPr>
        <w:rPr>
          <w:rFonts w:ascii="Arial" w:hAnsi="Arial" w:cs="Arial"/>
          <w:bCs/>
          <w:szCs w:val="22"/>
        </w:rPr>
      </w:pPr>
    </w:p>
    <w:p w14:paraId="1469877A" w14:textId="063B65B4" w:rsidR="00AE0272" w:rsidRDefault="00AE0272" w:rsidP="00EC77F1">
      <w:pPr>
        <w:jc w:val="center"/>
        <w:rPr>
          <w:rFonts w:ascii="Arial" w:hAnsi="Arial" w:cs="Arial"/>
          <w:bCs/>
          <w:szCs w:val="22"/>
        </w:rPr>
      </w:pPr>
      <w:r>
        <w:rPr>
          <w:rFonts w:ascii="Arial" w:hAnsi="Arial" w:cs="Arial"/>
          <w:bCs/>
          <w:szCs w:val="22"/>
        </w:rPr>
        <w:t>Půdorys 2.NP a umístění kamer stávajících kamer K1-K4 a nových kamer K5 a K6</w:t>
      </w:r>
    </w:p>
    <w:p w14:paraId="737894A8" w14:textId="77777777" w:rsidR="00EC77F1" w:rsidRDefault="00EC77F1" w:rsidP="00EC77F1">
      <w:pPr>
        <w:jc w:val="center"/>
        <w:rPr>
          <w:rFonts w:ascii="Arial" w:hAnsi="Arial" w:cs="Arial"/>
          <w:bCs/>
          <w:szCs w:val="22"/>
        </w:rPr>
      </w:pPr>
    </w:p>
    <w:p w14:paraId="3BEBCF7B" w14:textId="77777777" w:rsidR="00EC77F1" w:rsidRDefault="00EC77F1" w:rsidP="00EC77F1">
      <w:pPr>
        <w:jc w:val="center"/>
        <w:rPr>
          <w:rFonts w:ascii="Arial" w:hAnsi="Arial" w:cs="Arial"/>
          <w:bCs/>
          <w:szCs w:val="22"/>
        </w:rPr>
      </w:pPr>
    </w:p>
    <w:p w14:paraId="16FED3D1" w14:textId="77777777" w:rsidR="00AE0272" w:rsidRPr="00A61CD5" w:rsidRDefault="00AE0272" w:rsidP="00AE0272">
      <w:pPr>
        <w:spacing w:line="276" w:lineRule="auto"/>
        <w:jc w:val="both"/>
        <w:rPr>
          <w:rFonts w:ascii="Arial" w:hAnsi="Arial" w:cs="Arial"/>
          <w:b/>
          <w:bCs/>
          <w:sz w:val="22"/>
          <w:szCs w:val="22"/>
        </w:rPr>
      </w:pPr>
      <w:bookmarkStart w:id="40" w:name="_Hlk184934045"/>
      <w:bookmarkStart w:id="41" w:name="_Hlk185026881"/>
      <w:bookmarkEnd w:id="39"/>
      <w:bookmarkEnd w:id="40"/>
      <w:r w:rsidRPr="00A61CD5">
        <w:rPr>
          <w:rFonts w:ascii="Arial" w:hAnsi="Arial" w:cs="Arial"/>
          <w:b/>
          <w:bCs/>
          <w:sz w:val="22"/>
          <w:szCs w:val="22"/>
        </w:rPr>
        <w:t>Kamera K5</w:t>
      </w:r>
    </w:p>
    <w:p w14:paraId="4910C0A2" w14:textId="7CFB9A5C" w:rsidR="00AE0272" w:rsidRPr="00AE0272" w:rsidRDefault="00AE0272" w:rsidP="00AE0272">
      <w:pPr>
        <w:spacing w:line="276" w:lineRule="auto"/>
        <w:jc w:val="both"/>
        <w:rPr>
          <w:rFonts w:ascii="Arial" w:hAnsi="Arial" w:cs="Arial"/>
          <w:sz w:val="22"/>
          <w:szCs w:val="22"/>
        </w:rPr>
      </w:pPr>
      <w:r w:rsidRPr="00AE0272">
        <w:rPr>
          <w:rFonts w:ascii="Arial" w:hAnsi="Arial" w:cs="Arial"/>
          <w:sz w:val="22"/>
          <w:szCs w:val="22"/>
        </w:rPr>
        <w:t xml:space="preserve">Stávající kamerový systém bude rozšířen o kameru K5 s napájením </w:t>
      </w:r>
      <w:proofErr w:type="spellStart"/>
      <w:r w:rsidRPr="00AE0272">
        <w:rPr>
          <w:rFonts w:ascii="Arial" w:hAnsi="Arial" w:cs="Arial"/>
          <w:sz w:val="22"/>
          <w:szCs w:val="22"/>
        </w:rPr>
        <w:t>PoE</w:t>
      </w:r>
      <w:proofErr w:type="spellEnd"/>
      <w:r w:rsidRPr="00AE0272">
        <w:rPr>
          <w:rFonts w:ascii="Arial" w:hAnsi="Arial" w:cs="Arial"/>
          <w:sz w:val="22"/>
          <w:szCs w:val="22"/>
        </w:rPr>
        <w:t xml:space="preserve">, která bude instalována pod střešní dřevěnou </w:t>
      </w:r>
      <w:bookmarkEnd w:id="41"/>
      <w:r w:rsidRPr="00AE0272">
        <w:rPr>
          <w:rFonts w:ascii="Arial" w:hAnsi="Arial" w:cs="Arial"/>
          <w:sz w:val="22"/>
          <w:szCs w:val="22"/>
        </w:rPr>
        <w:t xml:space="preserve">římsou na pravém horním rohu budovy. Kamera bude zabírat úsek se vstupní brankou a úsek vlevo od vstupní branky směrem k bočnímu plotu vedlejšího pozemku kde je plánované nové parkoviště. Datový kabel od kamery bude veden průrazem na půdu objektu a odtud </w:t>
      </w:r>
      <w:proofErr w:type="gramStart"/>
      <w:r w:rsidRPr="00AE0272">
        <w:rPr>
          <w:rFonts w:ascii="Arial" w:hAnsi="Arial" w:cs="Arial"/>
          <w:sz w:val="22"/>
          <w:szCs w:val="22"/>
        </w:rPr>
        <w:t xml:space="preserve">půjde </w:t>
      </w:r>
      <w:r w:rsidR="00EE0ACA">
        <w:rPr>
          <w:rFonts w:ascii="Arial" w:hAnsi="Arial" w:cs="Arial"/>
          <w:sz w:val="22"/>
          <w:szCs w:val="22"/>
        </w:rPr>
        <w:t xml:space="preserve"> ke</w:t>
      </w:r>
      <w:proofErr w:type="gramEnd"/>
      <w:r w:rsidR="00EE0ACA">
        <w:rPr>
          <w:rFonts w:ascii="Arial" w:hAnsi="Arial" w:cs="Arial"/>
          <w:sz w:val="22"/>
          <w:szCs w:val="22"/>
        </w:rPr>
        <w:t xml:space="preserve"> stoupačce a dále </w:t>
      </w:r>
      <w:r w:rsidRPr="00AE0272">
        <w:rPr>
          <w:rFonts w:ascii="Arial" w:hAnsi="Arial" w:cs="Arial"/>
          <w:sz w:val="22"/>
          <w:szCs w:val="22"/>
        </w:rPr>
        <w:t xml:space="preserve">do </w:t>
      </w:r>
      <w:proofErr w:type="spellStart"/>
      <w:r w:rsidRPr="00AE0272">
        <w:rPr>
          <w:rFonts w:ascii="Arial" w:hAnsi="Arial" w:cs="Arial"/>
          <w:sz w:val="22"/>
          <w:szCs w:val="22"/>
        </w:rPr>
        <w:t>serverovny</w:t>
      </w:r>
      <w:proofErr w:type="spellEnd"/>
      <w:r w:rsidRPr="00AE0272">
        <w:rPr>
          <w:rFonts w:ascii="Arial" w:hAnsi="Arial" w:cs="Arial"/>
          <w:sz w:val="22"/>
          <w:szCs w:val="22"/>
        </w:rPr>
        <w:t xml:space="preserve"> v 1.NP m. č. 15.</w:t>
      </w:r>
    </w:p>
    <w:p w14:paraId="22BAE5AD" w14:textId="77777777" w:rsidR="00AE0272" w:rsidRPr="00AE0272" w:rsidRDefault="00AE0272" w:rsidP="00AE0272">
      <w:pPr>
        <w:spacing w:line="276" w:lineRule="auto"/>
        <w:jc w:val="both"/>
        <w:rPr>
          <w:rFonts w:ascii="Arial" w:hAnsi="Arial" w:cs="Arial"/>
          <w:sz w:val="22"/>
          <w:szCs w:val="22"/>
        </w:rPr>
      </w:pPr>
    </w:p>
    <w:p w14:paraId="7709DF55" w14:textId="77777777" w:rsidR="00AE0272" w:rsidRDefault="00AE0272" w:rsidP="00AE0272">
      <w:pPr>
        <w:spacing w:line="276" w:lineRule="auto"/>
        <w:jc w:val="both"/>
        <w:rPr>
          <w:rFonts w:ascii="Arial" w:hAnsi="Arial" w:cs="Arial"/>
          <w:szCs w:val="22"/>
        </w:rPr>
      </w:pPr>
    </w:p>
    <w:p w14:paraId="50C9B6A4" w14:textId="77777777" w:rsidR="00AE0272" w:rsidRDefault="00AE0272" w:rsidP="00AE0272">
      <w:pPr>
        <w:spacing w:line="276" w:lineRule="auto"/>
        <w:jc w:val="center"/>
        <w:rPr>
          <w:rFonts w:ascii="Arial" w:hAnsi="Arial" w:cs="Arial"/>
          <w:szCs w:val="22"/>
        </w:rPr>
      </w:pPr>
      <w:r>
        <w:rPr>
          <w:noProof/>
        </w:rPr>
        <w:drawing>
          <wp:inline distT="0" distB="0" distL="0" distR="0" wp14:anchorId="3500CA93" wp14:editId="7A684B8E">
            <wp:extent cx="4870450" cy="3289052"/>
            <wp:effectExtent l="0" t="0" r="6350" b="6985"/>
            <wp:docPr id="161979228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881756" cy="3296687"/>
                    </a:xfrm>
                    <a:prstGeom prst="rect">
                      <a:avLst/>
                    </a:prstGeom>
                    <a:noFill/>
                    <a:ln>
                      <a:noFill/>
                    </a:ln>
                  </pic:spPr>
                </pic:pic>
              </a:graphicData>
            </a:graphic>
          </wp:inline>
        </w:drawing>
      </w:r>
    </w:p>
    <w:p w14:paraId="657087AB" w14:textId="77777777" w:rsidR="00AE0272" w:rsidRDefault="00AE0272" w:rsidP="00AE0272">
      <w:pPr>
        <w:spacing w:line="276" w:lineRule="auto"/>
        <w:jc w:val="center"/>
        <w:rPr>
          <w:rFonts w:ascii="Arial" w:hAnsi="Arial" w:cs="Arial"/>
          <w:szCs w:val="22"/>
        </w:rPr>
      </w:pPr>
      <w:r>
        <w:rPr>
          <w:rFonts w:ascii="Arial" w:hAnsi="Arial" w:cs="Arial"/>
          <w:szCs w:val="22"/>
        </w:rPr>
        <w:t>Umístění kamery K5</w:t>
      </w:r>
    </w:p>
    <w:p w14:paraId="2434545B" w14:textId="77777777" w:rsidR="00AE0272" w:rsidRDefault="00AE0272" w:rsidP="00AE0272">
      <w:pPr>
        <w:spacing w:line="276" w:lineRule="auto"/>
        <w:jc w:val="both"/>
        <w:rPr>
          <w:rFonts w:ascii="Arial" w:hAnsi="Arial" w:cs="Arial"/>
          <w:b/>
          <w:bCs/>
          <w:szCs w:val="22"/>
        </w:rPr>
      </w:pPr>
    </w:p>
    <w:p w14:paraId="0694E28E" w14:textId="77777777" w:rsidR="00AE0272" w:rsidRDefault="00AE0272" w:rsidP="00AE0272">
      <w:pPr>
        <w:spacing w:line="276" w:lineRule="auto"/>
        <w:jc w:val="center"/>
        <w:rPr>
          <w:rFonts w:ascii="Arial" w:hAnsi="Arial" w:cs="Arial"/>
          <w:b/>
          <w:bCs/>
          <w:szCs w:val="22"/>
        </w:rPr>
      </w:pPr>
      <w:r>
        <w:rPr>
          <w:noProof/>
        </w:rPr>
        <w:drawing>
          <wp:inline distT="0" distB="0" distL="0" distR="0" wp14:anchorId="0E2784D8" wp14:editId="1D20087F">
            <wp:extent cx="4943740" cy="3238500"/>
            <wp:effectExtent l="0" t="0" r="9525" b="0"/>
            <wp:docPr id="530653609"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r="14132"/>
                    <a:stretch/>
                  </pic:blipFill>
                  <pic:spPr bwMode="auto">
                    <a:xfrm>
                      <a:off x="0" y="0"/>
                      <a:ext cx="4960575" cy="3249528"/>
                    </a:xfrm>
                    <a:prstGeom prst="rect">
                      <a:avLst/>
                    </a:prstGeom>
                    <a:noFill/>
                    <a:ln>
                      <a:noFill/>
                    </a:ln>
                    <a:extLst>
                      <a:ext uri="{53640926-AAD7-44D8-BBD7-CCE9431645EC}">
                        <a14:shadowObscured xmlns:a14="http://schemas.microsoft.com/office/drawing/2010/main"/>
                      </a:ext>
                    </a:extLst>
                  </pic:spPr>
                </pic:pic>
              </a:graphicData>
            </a:graphic>
          </wp:inline>
        </w:drawing>
      </w:r>
    </w:p>
    <w:p w14:paraId="18C41D9B" w14:textId="77777777" w:rsidR="00AE0272" w:rsidRPr="00221E49" w:rsidRDefault="00AE0272" w:rsidP="00AE0272">
      <w:pPr>
        <w:spacing w:line="276" w:lineRule="auto"/>
        <w:jc w:val="center"/>
        <w:rPr>
          <w:rFonts w:ascii="Arial" w:hAnsi="Arial" w:cs="Arial"/>
          <w:szCs w:val="22"/>
        </w:rPr>
      </w:pPr>
      <w:r>
        <w:rPr>
          <w:rFonts w:ascii="Arial" w:hAnsi="Arial" w:cs="Arial"/>
          <w:szCs w:val="22"/>
        </w:rPr>
        <w:t>Přibližný p</w:t>
      </w:r>
      <w:r w:rsidRPr="00221E49">
        <w:rPr>
          <w:rFonts w:ascii="Arial" w:hAnsi="Arial" w:cs="Arial"/>
          <w:szCs w:val="22"/>
        </w:rPr>
        <w:t>ohled kamery K5</w:t>
      </w:r>
    </w:p>
    <w:p w14:paraId="36B089BE" w14:textId="77777777" w:rsidR="00AE0272" w:rsidRDefault="00AE0272" w:rsidP="00AE0272">
      <w:pPr>
        <w:spacing w:line="276" w:lineRule="auto"/>
        <w:jc w:val="both"/>
        <w:rPr>
          <w:rFonts w:ascii="Arial" w:hAnsi="Arial" w:cs="Arial"/>
          <w:b/>
          <w:bCs/>
          <w:szCs w:val="22"/>
        </w:rPr>
      </w:pPr>
    </w:p>
    <w:p w14:paraId="2DA10DF9" w14:textId="77777777" w:rsidR="00AE0272" w:rsidRPr="00A61CD5" w:rsidRDefault="00AE0272" w:rsidP="00AE0272">
      <w:pPr>
        <w:spacing w:line="276" w:lineRule="auto"/>
        <w:jc w:val="both"/>
        <w:rPr>
          <w:rFonts w:ascii="Arial" w:hAnsi="Arial" w:cs="Arial"/>
          <w:b/>
          <w:bCs/>
          <w:sz w:val="22"/>
          <w:szCs w:val="22"/>
        </w:rPr>
      </w:pPr>
      <w:bookmarkStart w:id="42" w:name="_GoBack"/>
      <w:bookmarkEnd w:id="42"/>
      <w:r w:rsidRPr="00A61CD5">
        <w:rPr>
          <w:rFonts w:ascii="Arial" w:hAnsi="Arial" w:cs="Arial"/>
          <w:b/>
          <w:bCs/>
          <w:sz w:val="22"/>
          <w:szCs w:val="22"/>
        </w:rPr>
        <w:t>Kamera K6</w:t>
      </w:r>
    </w:p>
    <w:p w14:paraId="16A1DC08" w14:textId="19C31D18" w:rsidR="00AE0272" w:rsidRPr="00AE0272" w:rsidRDefault="00AE0272" w:rsidP="00AE0272">
      <w:pPr>
        <w:spacing w:line="276" w:lineRule="auto"/>
        <w:jc w:val="both"/>
        <w:rPr>
          <w:rFonts w:ascii="Arial" w:hAnsi="Arial" w:cs="Arial"/>
          <w:sz w:val="22"/>
          <w:szCs w:val="22"/>
        </w:rPr>
      </w:pPr>
      <w:r w:rsidRPr="00AE0272">
        <w:rPr>
          <w:rFonts w:ascii="Arial" w:hAnsi="Arial" w:cs="Arial"/>
          <w:sz w:val="22"/>
          <w:szCs w:val="22"/>
        </w:rPr>
        <w:t xml:space="preserve">Stávající kamerový systém bude rozšířen o kameru K6 s napájením </w:t>
      </w:r>
      <w:proofErr w:type="spellStart"/>
      <w:r w:rsidRPr="00AE0272">
        <w:rPr>
          <w:rFonts w:ascii="Arial" w:hAnsi="Arial" w:cs="Arial"/>
          <w:sz w:val="22"/>
          <w:szCs w:val="22"/>
        </w:rPr>
        <w:t>PoE</w:t>
      </w:r>
      <w:proofErr w:type="spellEnd"/>
      <w:r w:rsidRPr="00AE0272">
        <w:rPr>
          <w:rFonts w:ascii="Arial" w:hAnsi="Arial" w:cs="Arial"/>
          <w:sz w:val="22"/>
          <w:szCs w:val="22"/>
        </w:rPr>
        <w:t>, která bude instalována pod střešní dřevěnou konstrukcí krytého stání / průjezdu na zadní dvůr na levé straně objektu. Kamera bude umístěna na styku vertikálního a horizontálního trámu přední části konstrukce krytého stání a bude zabírat parkující vozidla v prostoru krytého stání a prostor za stáním na zadním dvoře. Datový kabel od kamery povede trasou po svislém trámu, dále poté pod okapem ke kameře K5 a odtud společnou trasou přes půdu objektu</w:t>
      </w:r>
      <w:r w:rsidR="00EE0ACA">
        <w:rPr>
          <w:rFonts w:ascii="Arial" w:hAnsi="Arial" w:cs="Arial"/>
          <w:sz w:val="22"/>
          <w:szCs w:val="22"/>
        </w:rPr>
        <w:t xml:space="preserve"> ke stoupačce a dále </w:t>
      </w:r>
      <w:r w:rsidRPr="00AE0272">
        <w:rPr>
          <w:rFonts w:ascii="Arial" w:hAnsi="Arial" w:cs="Arial"/>
          <w:sz w:val="22"/>
          <w:szCs w:val="22"/>
        </w:rPr>
        <w:t xml:space="preserve">do </w:t>
      </w:r>
      <w:proofErr w:type="spellStart"/>
      <w:r w:rsidRPr="00AE0272">
        <w:rPr>
          <w:rFonts w:ascii="Arial" w:hAnsi="Arial" w:cs="Arial"/>
          <w:sz w:val="22"/>
          <w:szCs w:val="22"/>
        </w:rPr>
        <w:t>serverovny</w:t>
      </w:r>
      <w:proofErr w:type="spellEnd"/>
      <w:r w:rsidRPr="00AE0272">
        <w:rPr>
          <w:rFonts w:ascii="Arial" w:hAnsi="Arial" w:cs="Arial"/>
          <w:sz w:val="22"/>
          <w:szCs w:val="22"/>
        </w:rPr>
        <w:t xml:space="preserve"> v m. č. 15</w:t>
      </w:r>
      <w:r w:rsidR="00EE0ACA">
        <w:rPr>
          <w:rFonts w:ascii="Arial" w:hAnsi="Arial" w:cs="Arial"/>
          <w:sz w:val="22"/>
          <w:szCs w:val="22"/>
        </w:rPr>
        <w:t xml:space="preserve"> v 1.NP.</w:t>
      </w:r>
    </w:p>
    <w:p w14:paraId="5A82D8D3" w14:textId="77777777" w:rsidR="00AE0272" w:rsidRDefault="00AE0272" w:rsidP="00AE0272">
      <w:pPr>
        <w:spacing w:line="276" w:lineRule="auto"/>
        <w:jc w:val="both"/>
        <w:rPr>
          <w:rFonts w:ascii="Arial" w:hAnsi="Arial" w:cs="Arial"/>
          <w:szCs w:val="22"/>
        </w:rPr>
      </w:pPr>
    </w:p>
    <w:p w14:paraId="68C50026" w14:textId="77777777" w:rsidR="00AE0272" w:rsidRDefault="00AE0272" w:rsidP="00AE0272">
      <w:pPr>
        <w:spacing w:line="276" w:lineRule="auto"/>
        <w:jc w:val="both"/>
        <w:rPr>
          <w:rFonts w:ascii="Arial" w:hAnsi="Arial" w:cs="Arial"/>
          <w:szCs w:val="22"/>
        </w:rPr>
      </w:pPr>
    </w:p>
    <w:p w14:paraId="68A3A86A" w14:textId="77777777" w:rsidR="00AE0272" w:rsidRDefault="00AE0272" w:rsidP="00AE0272">
      <w:pPr>
        <w:spacing w:line="276" w:lineRule="auto"/>
        <w:jc w:val="both"/>
        <w:rPr>
          <w:rFonts w:ascii="Arial" w:hAnsi="Arial" w:cs="Arial"/>
          <w:szCs w:val="22"/>
        </w:rPr>
      </w:pPr>
    </w:p>
    <w:p w14:paraId="6980D8F3" w14:textId="77777777" w:rsidR="00AE0272" w:rsidRDefault="00AE0272" w:rsidP="00AE0272">
      <w:pPr>
        <w:spacing w:line="276" w:lineRule="auto"/>
        <w:jc w:val="center"/>
        <w:rPr>
          <w:rFonts w:ascii="Arial" w:hAnsi="Arial" w:cs="Arial"/>
          <w:szCs w:val="22"/>
        </w:rPr>
      </w:pPr>
      <w:r>
        <w:rPr>
          <w:noProof/>
        </w:rPr>
        <w:drawing>
          <wp:inline distT="0" distB="0" distL="0" distR="0" wp14:anchorId="70F2A230" wp14:editId="2744F22B">
            <wp:extent cx="4445000" cy="2500314"/>
            <wp:effectExtent l="0" t="0" r="0" b="0"/>
            <wp:docPr id="410498419"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478574" cy="2519199"/>
                    </a:xfrm>
                    <a:prstGeom prst="rect">
                      <a:avLst/>
                    </a:prstGeom>
                    <a:noFill/>
                    <a:ln>
                      <a:noFill/>
                    </a:ln>
                  </pic:spPr>
                </pic:pic>
              </a:graphicData>
            </a:graphic>
          </wp:inline>
        </w:drawing>
      </w:r>
    </w:p>
    <w:p w14:paraId="0F0FD871" w14:textId="77777777" w:rsidR="00AE0272" w:rsidRDefault="00AE0272" w:rsidP="00AE0272">
      <w:pPr>
        <w:spacing w:line="276" w:lineRule="auto"/>
        <w:jc w:val="center"/>
        <w:rPr>
          <w:rFonts w:ascii="Arial" w:hAnsi="Arial" w:cs="Arial"/>
          <w:szCs w:val="22"/>
        </w:rPr>
      </w:pPr>
      <w:r>
        <w:rPr>
          <w:rFonts w:ascii="Arial" w:hAnsi="Arial" w:cs="Arial"/>
          <w:szCs w:val="22"/>
        </w:rPr>
        <w:t>Umístění kamery K6</w:t>
      </w:r>
    </w:p>
    <w:p w14:paraId="6DEF2BAF" w14:textId="77777777" w:rsidR="00AE0272" w:rsidRDefault="00AE0272" w:rsidP="00AE0272">
      <w:pPr>
        <w:spacing w:line="276" w:lineRule="auto"/>
        <w:jc w:val="both"/>
        <w:rPr>
          <w:rFonts w:ascii="Arial" w:hAnsi="Arial" w:cs="Arial"/>
          <w:szCs w:val="22"/>
        </w:rPr>
      </w:pPr>
    </w:p>
    <w:p w14:paraId="0B6BC11A" w14:textId="77777777" w:rsidR="00AE0272" w:rsidRDefault="00AE0272" w:rsidP="00AE0272">
      <w:pPr>
        <w:spacing w:line="276" w:lineRule="auto"/>
        <w:jc w:val="center"/>
        <w:rPr>
          <w:rFonts w:ascii="Arial" w:hAnsi="Arial" w:cs="Arial"/>
          <w:szCs w:val="22"/>
        </w:rPr>
      </w:pPr>
      <w:r>
        <w:rPr>
          <w:noProof/>
        </w:rPr>
        <w:drawing>
          <wp:inline distT="0" distB="0" distL="0" distR="0" wp14:anchorId="1B0B104C" wp14:editId="127D01B0">
            <wp:extent cx="3632958" cy="3554730"/>
            <wp:effectExtent l="953" t="0" r="6667" b="6668"/>
            <wp:docPr id="179226172"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rot="5400000">
                      <a:off x="0" y="0"/>
                      <a:ext cx="3682744" cy="3603444"/>
                    </a:xfrm>
                    <a:prstGeom prst="rect">
                      <a:avLst/>
                    </a:prstGeom>
                    <a:noFill/>
                    <a:ln>
                      <a:noFill/>
                    </a:ln>
                  </pic:spPr>
                </pic:pic>
              </a:graphicData>
            </a:graphic>
          </wp:inline>
        </w:drawing>
      </w:r>
    </w:p>
    <w:p w14:paraId="3FDBC4E8" w14:textId="77777777" w:rsidR="00AE0272" w:rsidRDefault="00AE0272" w:rsidP="00AE0272">
      <w:pPr>
        <w:spacing w:line="276" w:lineRule="auto"/>
        <w:jc w:val="center"/>
        <w:rPr>
          <w:rFonts w:ascii="Arial" w:hAnsi="Arial" w:cs="Arial"/>
          <w:szCs w:val="22"/>
        </w:rPr>
      </w:pPr>
      <w:r>
        <w:rPr>
          <w:rFonts w:ascii="Arial" w:hAnsi="Arial" w:cs="Arial"/>
          <w:szCs w:val="22"/>
        </w:rPr>
        <w:t>Přibližný pohled kamery K6</w:t>
      </w:r>
    </w:p>
    <w:p w14:paraId="7A746638" w14:textId="77777777" w:rsidR="00A22D2A" w:rsidRDefault="00A22D2A" w:rsidP="008563A9">
      <w:pPr>
        <w:spacing w:line="276" w:lineRule="auto"/>
        <w:jc w:val="both"/>
        <w:rPr>
          <w:rFonts w:ascii="Arial" w:hAnsi="Arial" w:cs="Arial"/>
          <w:b/>
          <w:bCs/>
          <w:szCs w:val="22"/>
        </w:rPr>
      </w:pPr>
    </w:p>
    <w:p w14:paraId="72D37F27" w14:textId="77777777" w:rsidR="00EE0ACA" w:rsidRDefault="00EE0ACA" w:rsidP="008563A9">
      <w:pPr>
        <w:spacing w:line="276" w:lineRule="auto"/>
        <w:jc w:val="both"/>
        <w:rPr>
          <w:rFonts w:ascii="Arial" w:hAnsi="Arial" w:cs="Arial"/>
          <w:b/>
          <w:bCs/>
          <w:szCs w:val="22"/>
        </w:rPr>
      </w:pPr>
    </w:p>
    <w:p w14:paraId="48CCF4BE" w14:textId="77777777" w:rsidR="00EE0ACA" w:rsidRPr="00A61CD5" w:rsidRDefault="00EE0ACA" w:rsidP="008563A9">
      <w:pPr>
        <w:spacing w:line="276" w:lineRule="auto"/>
        <w:jc w:val="both"/>
        <w:rPr>
          <w:rFonts w:ascii="Arial" w:hAnsi="Arial" w:cs="Arial"/>
          <w:b/>
          <w:bCs/>
          <w:sz w:val="22"/>
          <w:szCs w:val="22"/>
        </w:rPr>
      </w:pPr>
    </w:p>
    <w:p w14:paraId="2A891778" w14:textId="141811ED" w:rsidR="008563A9" w:rsidRPr="00A61CD5" w:rsidRDefault="008563A9" w:rsidP="008563A9">
      <w:pPr>
        <w:spacing w:line="276" w:lineRule="auto"/>
        <w:jc w:val="both"/>
        <w:rPr>
          <w:rFonts w:ascii="Arial" w:hAnsi="Arial" w:cs="Arial"/>
          <w:b/>
          <w:bCs/>
          <w:sz w:val="22"/>
          <w:szCs w:val="22"/>
        </w:rPr>
      </w:pPr>
      <w:r w:rsidRPr="00A61CD5">
        <w:rPr>
          <w:rFonts w:ascii="Arial" w:hAnsi="Arial" w:cs="Arial"/>
          <w:b/>
          <w:bCs/>
          <w:sz w:val="22"/>
          <w:szCs w:val="22"/>
        </w:rPr>
        <w:t>Kamera K7</w:t>
      </w:r>
    </w:p>
    <w:p w14:paraId="183E7627" w14:textId="0B7367B8" w:rsidR="008563A9" w:rsidRPr="002E1514" w:rsidRDefault="008563A9" w:rsidP="008563A9">
      <w:pPr>
        <w:spacing w:line="276" w:lineRule="auto"/>
        <w:jc w:val="both"/>
        <w:rPr>
          <w:rFonts w:ascii="Arial" w:hAnsi="Arial" w:cs="Arial"/>
          <w:sz w:val="22"/>
          <w:szCs w:val="22"/>
        </w:rPr>
      </w:pPr>
      <w:r w:rsidRPr="002E1514">
        <w:rPr>
          <w:rFonts w:ascii="Arial" w:hAnsi="Arial" w:cs="Arial"/>
          <w:sz w:val="22"/>
          <w:szCs w:val="22"/>
        </w:rPr>
        <w:t xml:space="preserve">Stávající kamerový systém bude rozšířen o kameru K7 s napájením </w:t>
      </w:r>
      <w:proofErr w:type="spellStart"/>
      <w:r w:rsidRPr="002E1514">
        <w:rPr>
          <w:rFonts w:ascii="Arial" w:hAnsi="Arial" w:cs="Arial"/>
          <w:sz w:val="22"/>
          <w:szCs w:val="22"/>
        </w:rPr>
        <w:t>PoE</w:t>
      </w:r>
      <w:proofErr w:type="spellEnd"/>
      <w:r w:rsidRPr="002E1514">
        <w:rPr>
          <w:rFonts w:ascii="Arial" w:hAnsi="Arial" w:cs="Arial"/>
          <w:sz w:val="22"/>
          <w:szCs w:val="22"/>
        </w:rPr>
        <w:t xml:space="preserve">, která bude instalována v prostoru závětří u hlavního vchodu do budovy v pravém horním rohu. Kamera bude sledovat venkovní prostor u dveří.  Kamera bude IP pevná venkovní FHD IR typu </w:t>
      </w:r>
      <w:proofErr w:type="spellStart"/>
      <w:r w:rsidR="00733049">
        <w:rPr>
          <w:rFonts w:ascii="Arial" w:hAnsi="Arial" w:cs="Arial"/>
          <w:sz w:val="22"/>
          <w:szCs w:val="22"/>
        </w:rPr>
        <w:t>flexidome</w:t>
      </w:r>
      <w:proofErr w:type="spellEnd"/>
      <w:r w:rsidR="00733049">
        <w:rPr>
          <w:rFonts w:ascii="Arial" w:hAnsi="Arial" w:cs="Arial"/>
          <w:sz w:val="22"/>
          <w:szCs w:val="22"/>
        </w:rPr>
        <w:t>.</w:t>
      </w:r>
      <w:r w:rsidRPr="002E1514">
        <w:rPr>
          <w:rFonts w:ascii="Arial" w:hAnsi="Arial" w:cs="Arial"/>
          <w:sz w:val="22"/>
          <w:szCs w:val="22"/>
        </w:rPr>
        <w:t xml:space="preserve"> </w:t>
      </w:r>
    </w:p>
    <w:p w14:paraId="7963D60F" w14:textId="3EA1EFE5" w:rsidR="00AE0272" w:rsidRPr="002E1514" w:rsidRDefault="008563A9" w:rsidP="00AE0272">
      <w:pPr>
        <w:spacing w:line="276" w:lineRule="auto"/>
        <w:jc w:val="both"/>
        <w:rPr>
          <w:rFonts w:ascii="Arial" w:hAnsi="Arial" w:cs="Arial"/>
          <w:sz w:val="22"/>
          <w:szCs w:val="22"/>
        </w:rPr>
      </w:pPr>
      <w:r w:rsidRPr="002E1514">
        <w:rPr>
          <w:rFonts w:ascii="Arial" w:hAnsi="Arial" w:cs="Arial"/>
          <w:sz w:val="22"/>
          <w:szCs w:val="22"/>
        </w:rPr>
        <w:t>Datový kabel od kamery povede trasou v liště nebo trubce od kamery</w:t>
      </w:r>
      <w:r w:rsidR="002E1514" w:rsidRPr="002E1514">
        <w:rPr>
          <w:rFonts w:ascii="Arial" w:hAnsi="Arial" w:cs="Arial"/>
          <w:sz w:val="22"/>
          <w:szCs w:val="22"/>
        </w:rPr>
        <w:t xml:space="preserve"> od</w:t>
      </w:r>
      <w:r w:rsidRPr="002E1514">
        <w:rPr>
          <w:rFonts w:ascii="Arial" w:hAnsi="Arial" w:cs="Arial"/>
          <w:sz w:val="22"/>
          <w:szCs w:val="22"/>
        </w:rPr>
        <w:t xml:space="preserve"> horního pravého rohu </w:t>
      </w:r>
      <w:proofErr w:type="gramStart"/>
      <w:r w:rsidRPr="002E1514">
        <w:rPr>
          <w:rFonts w:ascii="Arial" w:hAnsi="Arial" w:cs="Arial"/>
          <w:sz w:val="22"/>
          <w:szCs w:val="22"/>
        </w:rPr>
        <w:t xml:space="preserve">závětří </w:t>
      </w:r>
      <w:r w:rsidR="002E1514" w:rsidRPr="002E1514">
        <w:rPr>
          <w:rFonts w:ascii="Arial" w:hAnsi="Arial" w:cs="Arial"/>
          <w:sz w:val="22"/>
          <w:szCs w:val="22"/>
        </w:rPr>
        <w:t xml:space="preserve"> </w:t>
      </w:r>
      <w:r w:rsidRPr="002E1514">
        <w:rPr>
          <w:rFonts w:ascii="Arial" w:hAnsi="Arial" w:cs="Arial"/>
          <w:sz w:val="22"/>
          <w:szCs w:val="22"/>
        </w:rPr>
        <w:t xml:space="preserve"> po</w:t>
      </w:r>
      <w:proofErr w:type="gramEnd"/>
      <w:r w:rsidRPr="002E1514">
        <w:rPr>
          <w:rFonts w:ascii="Arial" w:hAnsi="Arial" w:cs="Arial"/>
          <w:sz w:val="22"/>
          <w:szCs w:val="22"/>
        </w:rPr>
        <w:t xml:space="preserve"> fasádě </w:t>
      </w:r>
      <w:r w:rsidR="002E1514" w:rsidRPr="002E1514">
        <w:rPr>
          <w:rFonts w:ascii="Arial" w:hAnsi="Arial" w:cs="Arial"/>
          <w:sz w:val="22"/>
          <w:szCs w:val="22"/>
        </w:rPr>
        <w:t xml:space="preserve">na místo </w:t>
      </w:r>
      <w:r w:rsidRPr="002E1514">
        <w:rPr>
          <w:rFonts w:ascii="Arial" w:hAnsi="Arial" w:cs="Arial"/>
          <w:sz w:val="22"/>
          <w:szCs w:val="22"/>
        </w:rPr>
        <w:t>styku s vedlejší budovou</w:t>
      </w:r>
      <w:r w:rsidR="002E1514" w:rsidRPr="002E1514">
        <w:rPr>
          <w:rFonts w:ascii="Arial" w:hAnsi="Arial" w:cs="Arial"/>
          <w:sz w:val="22"/>
          <w:szCs w:val="22"/>
        </w:rPr>
        <w:t xml:space="preserve"> o odtud </w:t>
      </w:r>
      <w:r w:rsidRPr="002E1514">
        <w:rPr>
          <w:rFonts w:ascii="Arial" w:hAnsi="Arial" w:cs="Arial"/>
          <w:sz w:val="22"/>
          <w:szCs w:val="22"/>
        </w:rPr>
        <w:t>až k průrazu na půdu pro kameru K6 a dále odtud společnou trasou přes půdu objektu</w:t>
      </w:r>
      <w:r w:rsidR="00EE0ACA">
        <w:rPr>
          <w:rFonts w:ascii="Arial" w:hAnsi="Arial" w:cs="Arial"/>
          <w:sz w:val="22"/>
          <w:szCs w:val="22"/>
        </w:rPr>
        <w:t xml:space="preserve"> a dále stoupačkou </w:t>
      </w:r>
      <w:r w:rsidRPr="002E1514">
        <w:rPr>
          <w:rFonts w:ascii="Arial" w:hAnsi="Arial" w:cs="Arial"/>
          <w:sz w:val="22"/>
          <w:szCs w:val="22"/>
        </w:rPr>
        <w:t xml:space="preserve"> do </w:t>
      </w:r>
      <w:proofErr w:type="spellStart"/>
      <w:r w:rsidRPr="002E1514">
        <w:rPr>
          <w:rFonts w:ascii="Arial" w:hAnsi="Arial" w:cs="Arial"/>
          <w:sz w:val="22"/>
          <w:szCs w:val="22"/>
        </w:rPr>
        <w:t>serverovny</w:t>
      </w:r>
      <w:proofErr w:type="spellEnd"/>
      <w:r w:rsidRPr="002E1514">
        <w:rPr>
          <w:rFonts w:ascii="Arial" w:hAnsi="Arial" w:cs="Arial"/>
          <w:sz w:val="22"/>
          <w:szCs w:val="22"/>
        </w:rPr>
        <w:t xml:space="preserve"> v</w:t>
      </w:r>
      <w:r w:rsidR="00EE0ACA">
        <w:rPr>
          <w:rFonts w:ascii="Arial" w:hAnsi="Arial" w:cs="Arial"/>
          <w:sz w:val="22"/>
          <w:szCs w:val="22"/>
        </w:rPr>
        <w:t xml:space="preserve"> 1.NP </w:t>
      </w:r>
      <w:r w:rsidRPr="002E1514">
        <w:rPr>
          <w:rFonts w:ascii="Arial" w:hAnsi="Arial" w:cs="Arial"/>
          <w:sz w:val="22"/>
          <w:szCs w:val="22"/>
        </w:rPr>
        <w:t>m. č. 15</w:t>
      </w:r>
      <w:r w:rsidR="007B68C8">
        <w:rPr>
          <w:rFonts w:ascii="Arial" w:hAnsi="Arial" w:cs="Arial"/>
          <w:sz w:val="22"/>
          <w:szCs w:val="22"/>
        </w:rPr>
        <w:t>. Trubka nebo lišta bude natřena barvou korespondující s barvou fasády.</w:t>
      </w:r>
    </w:p>
    <w:p w14:paraId="0617EFDE" w14:textId="77777777" w:rsidR="00AE0272" w:rsidRDefault="00AE0272" w:rsidP="00633592">
      <w:pPr>
        <w:spacing w:line="276" w:lineRule="auto"/>
        <w:jc w:val="center"/>
        <w:rPr>
          <w:rFonts w:ascii="Arial" w:hAnsi="Arial" w:cs="Arial"/>
          <w:b/>
          <w:bCs/>
          <w:color w:val="FF0000"/>
          <w:sz w:val="40"/>
          <w:szCs w:val="40"/>
        </w:rPr>
      </w:pPr>
    </w:p>
    <w:p w14:paraId="53E8F353" w14:textId="77777777" w:rsidR="008344D6" w:rsidRDefault="008344D6" w:rsidP="00633592">
      <w:pPr>
        <w:spacing w:line="276" w:lineRule="auto"/>
        <w:jc w:val="center"/>
        <w:rPr>
          <w:rFonts w:ascii="Arial" w:hAnsi="Arial" w:cs="Arial"/>
          <w:b/>
          <w:bCs/>
          <w:color w:val="FF0000"/>
          <w:sz w:val="40"/>
          <w:szCs w:val="40"/>
        </w:rPr>
      </w:pPr>
    </w:p>
    <w:p w14:paraId="7F560E0B" w14:textId="77777777" w:rsidR="00633592" w:rsidRDefault="00633592" w:rsidP="00633592">
      <w:pPr>
        <w:spacing w:line="276" w:lineRule="auto"/>
        <w:jc w:val="center"/>
        <w:rPr>
          <w:rFonts w:ascii="Arial" w:hAnsi="Arial" w:cs="Arial"/>
          <w:b/>
          <w:bCs/>
          <w:color w:val="FF0000"/>
          <w:sz w:val="40"/>
          <w:szCs w:val="40"/>
        </w:rPr>
      </w:pPr>
    </w:p>
    <w:p w14:paraId="3A8B0F40" w14:textId="1F344E3B" w:rsidR="002E1514" w:rsidRDefault="00633592" w:rsidP="007A7569">
      <w:pPr>
        <w:spacing w:line="276" w:lineRule="auto"/>
        <w:jc w:val="center"/>
        <w:rPr>
          <w:rFonts w:ascii="Arial" w:hAnsi="Arial" w:cs="Arial"/>
          <w:b/>
          <w:bCs/>
          <w:color w:val="FF0000"/>
          <w:sz w:val="40"/>
          <w:szCs w:val="40"/>
        </w:rPr>
      </w:pPr>
      <w:r>
        <w:rPr>
          <w:noProof/>
        </w:rPr>
        <w:drawing>
          <wp:inline distT="0" distB="0" distL="0" distR="0" wp14:anchorId="7D2A05C9" wp14:editId="16274BE5">
            <wp:extent cx="5203810" cy="3898900"/>
            <wp:effectExtent l="0" t="0" r="0" b="6350"/>
            <wp:docPr id="138052323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219605" cy="3910734"/>
                    </a:xfrm>
                    <a:prstGeom prst="rect">
                      <a:avLst/>
                    </a:prstGeom>
                    <a:noFill/>
                    <a:ln>
                      <a:noFill/>
                    </a:ln>
                  </pic:spPr>
                </pic:pic>
              </a:graphicData>
            </a:graphic>
          </wp:inline>
        </w:drawing>
      </w:r>
    </w:p>
    <w:p w14:paraId="19955426" w14:textId="0BA6A502" w:rsidR="002E1514" w:rsidRPr="00633592" w:rsidRDefault="00633592" w:rsidP="00633592">
      <w:pPr>
        <w:tabs>
          <w:tab w:val="left" w:pos="2813"/>
        </w:tabs>
        <w:spacing w:line="276" w:lineRule="auto"/>
        <w:jc w:val="both"/>
        <w:rPr>
          <w:rFonts w:ascii="Arial" w:hAnsi="Arial" w:cs="Arial"/>
          <w:color w:val="FF0000"/>
          <w:sz w:val="22"/>
          <w:szCs w:val="22"/>
        </w:rPr>
      </w:pPr>
      <w:r>
        <w:rPr>
          <w:rFonts w:ascii="Arial" w:hAnsi="Arial" w:cs="Arial"/>
          <w:b/>
          <w:bCs/>
          <w:color w:val="FF0000"/>
          <w:sz w:val="40"/>
          <w:szCs w:val="40"/>
        </w:rPr>
        <w:tab/>
      </w:r>
      <w:r w:rsidRPr="00633592">
        <w:rPr>
          <w:rFonts w:ascii="Arial" w:hAnsi="Arial" w:cs="Arial"/>
          <w:sz w:val="22"/>
          <w:szCs w:val="22"/>
        </w:rPr>
        <w:t>Umístění kamery K7</w:t>
      </w:r>
    </w:p>
    <w:p w14:paraId="316E0E22" w14:textId="77777777" w:rsidR="002E1514" w:rsidRDefault="002E1514" w:rsidP="00AE0272">
      <w:pPr>
        <w:spacing w:line="276" w:lineRule="auto"/>
        <w:jc w:val="both"/>
        <w:rPr>
          <w:rFonts w:ascii="Arial" w:hAnsi="Arial" w:cs="Arial"/>
          <w:b/>
          <w:bCs/>
          <w:color w:val="FF0000"/>
          <w:sz w:val="40"/>
          <w:szCs w:val="40"/>
        </w:rPr>
      </w:pPr>
    </w:p>
    <w:p w14:paraId="1B91D97E" w14:textId="77777777" w:rsidR="002E1514" w:rsidRDefault="002E1514" w:rsidP="00AE0272">
      <w:pPr>
        <w:spacing w:line="276" w:lineRule="auto"/>
        <w:jc w:val="both"/>
        <w:rPr>
          <w:rFonts w:ascii="Arial" w:hAnsi="Arial" w:cs="Arial"/>
          <w:b/>
          <w:bCs/>
          <w:color w:val="FF0000"/>
          <w:sz w:val="40"/>
          <w:szCs w:val="40"/>
        </w:rPr>
      </w:pPr>
    </w:p>
    <w:p w14:paraId="63203FFC" w14:textId="68F2D435" w:rsidR="002E1514" w:rsidRDefault="007A7569" w:rsidP="007A7569">
      <w:pPr>
        <w:spacing w:line="276" w:lineRule="auto"/>
        <w:jc w:val="center"/>
        <w:rPr>
          <w:rFonts w:ascii="Arial" w:hAnsi="Arial" w:cs="Arial"/>
          <w:b/>
          <w:bCs/>
          <w:color w:val="FF0000"/>
          <w:sz w:val="40"/>
          <w:szCs w:val="40"/>
        </w:rPr>
      </w:pPr>
      <w:r>
        <w:rPr>
          <w:noProof/>
        </w:rPr>
        <w:drawing>
          <wp:inline distT="0" distB="0" distL="0" distR="0" wp14:anchorId="537E8686" wp14:editId="6EAEE4B8">
            <wp:extent cx="4961466" cy="3826863"/>
            <wp:effectExtent l="0" t="0" r="0" b="2540"/>
            <wp:docPr id="165540724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67416" cy="3831452"/>
                    </a:xfrm>
                    <a:prstGeom prst="rect">
                      <a:avLst/>
                    </a:prstGeom>
                    <a:noFill/>
                    <a:ln>
                      <a:noFill/>
                    </a:ln>
                  </pic:spPr>
                </pic:pic>
              </a:graphicData>
            </a:graphic>
          </wp:inline>
        </w:drawing>
      </w:r>
    </w:p>
    <w:p w14:paraId="257E522C" w14:textId="0F6F28B1" w:rsidR="002E1514" w:rsidRPr="007A7569" w:rsidRDefault="007A7569" w:rsidP="007A7569">
      <w:pPr>
        <w:spacing w:line="276" w:lineRule="auto"/>
        <w:jc w:val="center"/>
        <w:rPr>
          <w:rFonts w:ascii="Arial" w:hAnsi="Arial" w:cs="Arial"/>
          <w:sz w:val="22"/>
          <w:szCs w:val="22"/>
        </w:rPr>
      </w:pPr>
      <w:r>
        <w:rPr>
          <w:rFonts w:ascii="Arial" w:hAnsi="Arial" w:cs="Arial"/>
          <w:sz w:val="22"/>
          <w:szCs w:val="22"/>
        </w:rPr>
        <w:t>Trasa kamery K7 po omítce</w:t>
      </w:r>
    </w:p>
    <w:p w14:paraId="2F7F291B" w14:textId="77777777" w:rsidR="00E471F3" w:rsidRDefault="00E471F3" w:rsidP="00AE0272">
      <w:pPr>
        <w:spacing w:line="276" w:lineRule="auto"/>
        <w:jc w:val="both"/>
        <w:rPr>
          <w:rFonts w:ascii="Arial" w:hAnsi="Arial" w:cs="Arial"/>
          <w:b/>
          <w:bCs/>
          <w:color w:val="FF0000"/>
          <w:sz w:val="40"/>
          <w:szCs w:val="40"/>
        </w:rPr>
      </w:pPr>
    </w:p>
    <w:p w14:paraId="61C1A6DE" w14:textId="64A61C24" w:rsidR="002E1514" w:rsidRDefault="00991C33" w:rsidP="00991C33">
      <w:pPr>
        <w:tabs>
          <w:tab w:val="left" w:pos="973"/>
        </w:tabs>
        <w:spacing w:line="276" w:lineRule="auto"/>
        <w:jc w:val="both"/>
        <w:rPr>
          <w:rFonts w:ascii="Arial" w:hAnsi="Arial" w:cs="Arial"/>
          <w:b/>
          <w:bCs/>
          <w:color w:val="FF0000"/>
          <w:sz w:val="40"/>
          <w:szCs w:val="40"/>
        </w:rPr>
      </w:pPr>
      <w:r>
        <w:rPr>
          <w:rFonts w:ascii="Arial" w:hAnsi="Arial" w:cs="Arial"/>
          <w:b/>
          <w:bCs/>
          <w:color w:val="FF0000"/>
          <w:sz w:val="40"/>
          <w:szCs w:val="40"/>
        </w:rPr>
        <w:tab/>
      </w:r>
      <w:r>
        <w:rPr>
          <w:noProof/>
        </w:rPr>
        <w:drawing>
          <wp:inline distT="0" distB="0" distL="0" distR="0" wp14:anchorId="22E591A9" wp14:editId="54134ACC">
            <wp:extent cx="4072467" cy="3816336"/>
            <wp:effectExtent l="0" t="0" r="4445" b="0"/>
            <wp:docPr id="921106794"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79267" cy="3822708"/>
                    </a:xfrm>
                    <a:prstGeom prst="rect">
                      <a:avLst/>
                    </a:prstGeom>
                    <a:noFill/>
                    <a:ln>
                      <a:noFill/>
                    </a:ln>
                  </pic:spPr>
                </pic:pic>
              </a:graphicData>
            </a:graphic>
          </wp:inline>
        </w:drawing>
      </w:r>
    </w:p>
    <w:p w14:paraId="0DB92ABD" w14:textId="6717BD14" w:rsidR="00991C33" w:rsidRDefault="00991C33" w:rsidP="00991C33">
      <w:pPr>
        <w:spacing w:line="276" w:lineRule="auto"/>
        <w:jc w:val="center"/>
        <w:rPr>
          <w:rFonts w:ascii="Arial" w:hAnsi="Arial" w:cs="Arial"/>
          <w:sz w:val="22"/>
          <w:szCs w:val="22"/>
        </w:rPr>
      </w:pPr>
      <w:r w:rsidRPr="00991C33">
        <w:rPr>
          <w:rFonts w:ascii="Arial" w:hAnsi="Arial" w:cs="Arial"/>
          <w:sz w:val="22"/>
          <w:szCs w:val="22"/>
        </w:rPr>
        <w:t>Půdorys 1.NP a umístění kamery K7</w:t>
      </w:r>
    </w:p>
    <w:p w14:paraId="5B927A9D" w14:textId="77777777" w:rsidR="00991C33" w:rsidRDefault="00991C33" w:rsidP="00991C33">
      <w:pPr>
        <w:spacing w:line="276" w:lineRule="auto"/>
        <w:jc w:val="center"/>
        <w:rPr>
          <w:rFonts w:ascii="Arial" w:hAnsi="Arial" w:cs="Arial"/>
          <w:sz w:val="22"/>
          <w:szCs w:val="22"/>
        </w:rPr>
      </w:pPr>
    </w:p>
    <w:p w14:paraId="7148440C" w14:textId="77777777" w:rsidR="00991C33" w:rsidRPr="00991C33" w:rsidRDefault="00991C33" w:rsidP="00991C33">
      <w:pPr>
        <w:spacing w:line="276" w:lineRule="auto"/>
        <w:jc w:val="center"/>
        <w:rPr>
          <w:rFonts w:ascii="Arial" w:hAnsi="Arial" w:cs="Arial"/>
          <w:color w:val="FF0000"/>
          <w:sz w:val="22"/>
          <w:szCs w:val="22"/>
        </w:rPr>
      </w:pPr>
    </w:p>
    <w:p w14:paraId="4A5BE221" w14:textId="55AE6C54" w:rsidR="00991C33" w:rsidRPr="00AE0272" w:rsidRDefault="00991C33" w:rsidP="00991C33">
      <w:pPr>
        <w:pStyle w:val="Nadpis1"/>
        <w:numPr>
          <w:ilvl w:val="1"/>
          <w:numId w:val="2"/>
        </w:numPr>
      </w:pPr>
      <w:bookmarkStart w:id="43" w:name="_Toc190271672"/>
      <w:r>
        <w:t>Switch PoE</w:t>
      </w:r>
      <w:bookmarkEnd w:id="43"/>
    </w:p>
    <w:p w14:paraId="451F7663" w14:textId="3E34FDFB" w:rsidR="00991C33" w:rsidRPr="00991C33" w:rsidRDefault="00991C33" w:rsidP="00991C33">
      <w:pPr>
        <w:pStyle w:val="Odstavecseseznamem"/>
        <w:ind w:left="0"/>
        <w:jc w:val="both"/>
        <w:rPr>
          <w:rFonts w:ascii="Arial" w:hAnsi="Arial" w:cs="Arial"/>
          <w:sz w:val="22"/>
          <w:szCs w:val="22"/>
          <w:lang w:val="cs-CZ"/>
        </w:rPr>
      </w:pPr>
      <w:r w:rsidRPr="00991C33">
        <w:rPr>
          <w:rFonts w:ascii="Arial" w:hAnsi="Arial" w:cs="Arial"/>
          <w:sz w:val="22"/>
          <w:szCs w:val="22"/>
          <w:lang w:val="cs-CZ"/>
        </w:rPr>
        <w:t xml:space="preserve">Všechny kamery K1 až K7 </w:t>
      </w:r>
      <w:r>
        <w:rPr>
          <w:rFonts w:ascii="Arial" w:hAnsi="Arial" w:cs="Arial"/>
          <w:sz w:val="22"/>
          <w:szCs w:val="22"/>
          <w:lang w:val="cs-CZ"/>
        </w:rPr>
        <w:t xml:space="preserve">budou datovými kabely UTP svedeny do </w:t>
      </w:r>
      <w:proofErr w:type="spellStart"/>
      <w:r>
        <w:rPr>
          <w:rFonts w:ascii="Arial" w:hAnsi="Arial" w:cs="Arial"/>
          <w:sz w:val="22"/>
          <w:szCs w:val="22"/>
          <w:lang w:val="cs-CZ"/>
        </w:rPr>
        <w:t>serverovny</w:t>
      </w:r>
      <w:proofErr w:type="spellEnd"/>
      <w:r>
        <w:rPr>
          <w:rFonts w:ascii="Arial" w:hAnsi="Arial" w:cs="Arial"/>
          <w:sz w:val="22"/>
          <w:szCs w:val="22"/>
          <w:lang w:val="cs-CZ"/>
        </w:rPr>
        <w:t xml:space="preserve"> </w:t>
      </w:r>
      <w:proofErr w:type="spellStart"/>
      <w:proofErr w:type="gramStart"/>
      <w:r>
        <w:rPr>
          <w:rFonts w:ascii="Arial" w:hAnsi="Arial" w:cs="Arial"/>
          <w:sz w:val="22"/>
          <w:szCs w:val="22"/>
          <w:lang w:val="cs-CZ"/>
        </w:rPr>
        <w:t>m.č</w:t>
      </w:r>
      <w:proofErr w:type="spellEnd"/>
      <w:r>
        <w:rPr>
          <w:rFonts w:ascii="Arial" w:hAnsi="Arial" w:cs="Arial"/>
          <w:sz w:val="22"/>
          <w:szCs w:val="22"/>
          <w:lang w:val="cs-CZ"/>
        </w:rPr>
        <w:t>.</w:t>
      </w:r>
      <w:proofErr w:type="gramEnd"/>
      <w:r>
        <w:rPr>
          <w:rFonts w:ascii="Arial" w:hAnsi="Arial" w:cs="Arial"/>
          <w:sz w:val="22"/>
          <w:szCs w:val="22"/>
          <w:lang w:val="cs-CZ"/>
        </w:rPr>
        <w:t xml:space="preserve"> 15 v </w:t>
      </w:r>
      <w:r w:rsidR="00EE0ACA">
        <w:rPr>
          <w:rFonts w:ascii="Arial" w:hAnsi="Arial" w:cs="Arial"/>
          <w:sz w:val="22"/>
          <w:szCs w:val="22"/>
          <w:lang w:val="cs-CZ"/>
        </w:rPr>
        <w:t>1</w:t>
      </w:r>
      <w:r>
        <w:rPr>
          <w:rFonts w:ascii="Arial" w:hAnsi="Arial" w:cs="Arial"/>
          <w:sz w:val="22"/>
          <w:szCs w:val="22"/>
          <w:lang w:val="cs-CZ"/>
        </w:rPr>
        <w:t>.NP</w:t>
      </w:r>
      <w:r w:rsidR="00731E39">
        <w:rPr>
          <w:rFonts w:ascii="Arial" w:hAnsi="Arial" w:cs="Arial"/>
          <w:sz w:val="22"/>
          <w:szCs w:val="22"/>
          <w:lang w:val="cs-CZ"/>
        </w:rPr>
        <w:t xml:space="preserve">, kde </w:t>
      </w:r>
      <w:r w:rsidRPr="00991C33">
        <w:rPr>
          <w:rFonts w:ascii="Arial" w:hAnsi="Arial" w:cs="Arial"/>
          <w:sz w:val="22"/>
          <w:szCs w:val="22"/>
          <w:lang w:val="cs-CZ"/>
        </w:rPr>
        <w:t xml:space="preserve">budou připojeny na nový </w:t>
      </w:r>
      <w:proofErr w:type="spellStart"/>
      <w:r w:rsidRPr="00991C33">
        <w:rPr>
          <w:rFonts w:ascii="Arial" w:hAnsi="Arial" w:cs="Arial"/>
          <w:sz w:val="22"/>
          <w:szCs w:val="22"/>
          <w:lang w:val="cs-CZ"/>
        </w:rPr>
        <w:t>switch</w:t>
      </w:r>
      <w:proofErr w:type="spellEnd"/>
      <w:r>
        <w:rPr>
          <w:rFonts w:ascii="Arial" w:hAnsi="Arial" w:cs="Arial"/>
          <w:sz w:val="22"/>
          <w:szCs w:val="22"/>
          <w:lang w:val="cs-CZ"/>
        </w:rPr>
        <w:t xml:space="preserve"> </w:t>
      </w:r>
      <w:proofErr w:type="spellStart"/>
      <w:r>
        <w:rPr>
          <w:rFonts w:ascii="Arial" w:hAnsi="Arial" w:cs="Arial"/>
          <w:sz w:val="22"/>
          <w:szCs w:val="22"/>
          <w:lang w:val="cs-CZ"/>
        </w:rPr>
        <w:t>PoE</w:t>
      </w:r>
      <w:proofErr w:type="spellEnd"/>
      <w:r>
        <w:rPr>
          <w:rFonts w:ascii="Arial" w:hAnsi="Arial" w:cs="Arial"/>
          <w:sz w:val="22"/>
          <w:szCs w:val="22"/>
          <w:lang w:val="cs-CZ"/>
        </w:rPr>
        <w:t xml:space="preserve"> s </w:t>
      </w:r>
      <w:r w:rsidR="009C78DB">
        <w:rPr>
          <w:rFonts w:ascii="Arial" w:hAnsi="Arial" w:cs="Arial"/>
          <w:sz w:val="22"/>
          <w:szCs w:val="22"/>
          <w:lang w:val="cs-CZ"/>
        </w:rPr>
        <w:t>9</w:t>
      </w:r>
      <w:r>
        <w:rPr>
          <w:rFonts w:ascii="Arial" w:hAnsi="Arial" w:cs="Arial"/>
          <w:sz w:val="22"/>
          <w:szCs w:val="22"/>
          <w:lang w:val="cs-CZ"/>
        </w:rPr>
        <w:t xml:space="preserve"> porty, který bude umístěn v racku </w:t>
      </w:r>
      <w:proofErr w:type="spellStart"/>
      <w:r>
        <w:rPr>
          <w:rFonts w:ascii="Arial" w:hAnsi="Arial" w:cs="Arial"/>
          <w:sz w:val="22"/>
          <w:szCs w:val="22"/>
          <w:lang w:val="cs-CZ"/>
        </w:rPr>
        <w:t>serverovny</w:t>
      </w:r>
      <w:proofErr w:type="spellEnd"/>
      <w:r>
        <w:rPr>
          <w:rFonts w:ascii="Arial" w:hAnsi="Arial" w:cs="Arial"/>
          <w:sz w:val="22"/>
          <w:szCs w:val="22"/>
          <w:lang w:val="cs-CZ"/>
        </w:rPr>
        <w:t xml:space="preserve"> </w:t>
      </w:r>
      <w:r w:rsidR="00731E39">
        <w:rPr>
          <w:rFonts w:ascii="Arial" w:hAnsi="Arial" w:cs="Arial"/>
          <w:sz w:val="22"/>
          <w:szCs w:val="22"/>
          <w:lang w:val="cs-CZ"/>
        </w:rPr>
        <w:t xml:space="preserve">na místě původního </w:t>
      </w:r>
      <w:proofErr w:type="spellStart"/>
      <w:r w:rsidR="00731E39">
        <w:rPr>
          <w:rFonts w:ascii="Arial" w:hAnsi="Arial" w:cs="Arial"/>
          <w:sz w:val="22"/>
          <w:szCs w:val="22"/>
          <w:lang w:val="cs-CZ"/>
        </w:rPr>
        <w:t>videoserveru</w:t>
      </w:r>
      <w:proofErr w:type="spellEnd"/>
      <w:r w:rsidR="00731E39">
        <w:rPr>
          <w:rFonts w:ascii="Arial" w:hAnsi="Arial" w:cs="Arial"/>
          <w:sz w:val="22"/>
          <w:szCs w:val="22"/>
          <w:lang w:val="cs-CZ"/>
        </w:rPr>
        <w:t xml:space="preserve"> </w:t>
      </w:r>
      <w:proofErr w:type="spellStart"/>
      <w:r w:rsidR="00731E39">
        <w:rPr>
          <w:rFonts w:ascii="Arial" w:hAnsi="Arial" w:cs="Arial"/>
          <w:sz w:val="22"/>
          <w:szCs w:val="22"/>
          <w:lang w:val="cs-CZ"/>
        </w:rPr>
        <w:t>HikVision</w:t>
      </w:r>
      <w:proofErr w:type="spellEnd"/>
      <w:r w:rsidR="00731E39">
        <w:rPr>
          <w:rFonts w:ascii="Arial" w:hAnsi="Arial" w:cs="Arial"/>
          <w:sz w:val="22"/>
          <w:szCs w:val="22"/>
          <w:lang w:val="cs-CZ"/>
        </w:rPr>
        <w:t xml:space="preserve">. </w:t>
      </w:r>
    </w:p>
    <w:p w14:paraId="5922E9BF" w14:textId="77777777" w:rsidR="002E1514" w:rsidRDefault="002E1514" w:rsidP="00AE0272">
      <w:pPr>
        <w:spacing w:line="276" w:lineRule="auto"/>
        <w:jc w:val="both"/>
        <w:rPr>
          <w:rFonts w:ascii="Arial" w:hAnsi="Arial" w:cs="Arial"/>
          <w:b/>
          <w:bCs/>
          <w:color w:val="FF0000"/>
          <w:sz w:val="40"/>
          <w:szCs w:val="40"/>
        </w:rPr>
      </w:pPr>
    </w:p>
    <w:p w14:paraId="2CBC594E" w14:textId="61CAD14A" w:rsidR="00AE0272" w:rsidRPr="00AE0272" w:rsidRDefault="00AE0272" w:rsidP="00991C33">
      <w:pPr>
        <w:pStyle w:val="Nadpis1"/>
        <w:numPr>
          <w:ilvl w:val="1"/>
          <w:numId w:val="2"/>
        </w:numPr>
      </w:pPr>
      <w:bookmarkStart w:id="44" w:name="_Toc190271673"/>
      <w:bookmarkStart w:id="45" w:name="_Hlk189170260"/>
      <w:r w:rsidRPr="00AE0272">
        <w:t>Videoserver</w:t>
      </w:r>
      <w:r>
        <w:t xml:space="preserve"> s datovým úložištěm</w:t>
      </w:r>
      <w:bookmarkEnd w:id="44"/>
    </w:p>
    <w:bookmarkEnd w:id="45"/>
    <w:p w14:paraId="740472C7" w14:textId="12006712" w:rsidR="002660A4" w:rsidRDefault="00AE0272" w:rsidP="00AE0272">
      <w:pPr>
        <w:spacing w:line="276" w:lineRule="auto"/>
        <w:jc w:val="both"/>
        <w:rPr>
          <w:rFonts w:ascii="Arial" w:hAnsi="Arial" w:cs="Arial"/>
          <w:sz w:val="22"/>
          <w:szCs w:val="22"/>
        </w:rPr>
      </w:pPr>
      <w:r w:rsidRPr="00AE0272">
        <w:rPr>
          <w:rFonts w:ascii="Arial" w:hAnsi="Arial" w:cs="Arial"/>
          <w:sz w:val="22"/>
          <w:szCs w:val="22"/>
        </w:rPr>
        <w:t xml:space="preserve">Stávající </w:t>
      </w:r>
      <w:proofErr w:type="spellStart"/>
      <w:r w:rsidRPr="00AE0272">
        <w:rPr>
          <w:rFonts w:ascii="Arial" w:hAnsi="Arial" w:cs="Arial"/>
          <w:sz w:val="22"/>
          <w:szCs w:val="22"/>
        </w:rPr>
        <w:t>videoserver</w:t>
      </w:r>
      <w:proofErr w:type="spellEnd"/>
      <w:r w:rsidRPr="00AE0272">
        <w:rPr>
          <w:rFonts w:ascii="Arial" w:hAnsi="Arial" w:cs="Arial"/>
          <w:sz w:val="22"/>
          <w:szCs w:val="22"/>
        </w:rPr>
        <w:t xml:space="preserve"> </w:t>
      </w:r>
      <w:proofErr w:type="spellStart"/>
      <w:r w:rsidRPr="00AE0272">
        <w:rPr>
          <w:rFonts w:ascii="Arial" w:hAnsi="Arial" w:cs="Arial"/>
          <w:sz w:val="22"/>
          <w:szCs w:val="22"/>
        </w:rPr>
        <w:t>HikVision</w:t>
      </w:r>
      <w:proofErr w:type="spellEnd"/>
      <w:r w:rsidRPr="00AE0272">
        <w:rPr>
          <w:rFonts w:ascii="Arial" w:hAnsi="Arial" w:cs="Arial"/>
          <w:sz w:val="22"/>
          <w:szCs w:val="22"/>
        </w:rPr>
        <w:t xml:space="preserve"> DS-7604NI-E1/4P/A umístěný </w:t>
      </w:r>
      <w:r w:rsidR="00731E39">
        <w:rPr>
          <w:rFonts w:ascii="Arial" w:hAnsi="Arial" w:cs="Arial"/>
          <w:sz w:val="22"/>
          <w:szCs w:val="22"/>
        </w:rPr>
        <w:t xml:space="preserve">v </w:t>
      </w:r>
      <w:proofErr w:type="spellStart"/>
      <w:r w:rsidRPr="00AE0272">
        <w:rPr>
          <w:rFonts w:ascii="Arial" w:hAnsi="Arial" w:cs="Arial"/>
          <w:sz w:val="22"/>
          <w:szCs w:val="22"/>
        </w:rPr>
        <w:t>serverovně</w:t>
      </w:r>
      <w:proofErr w:type="spellEnd"/>
      <w:r w:rsidRPr="00AE0272">
        <w:rPr>
          <w:rFonts w:ascii="Arial" w:hAnsi="Arial" w:cs="Arial"/>
          <w:sz w:val="22"/>
          <w:szCs w:val="22"/>
        </w:rPr>
        <w:t xml:space="preserve"> v </w:t>
      </w:r>
      <w:r w:rsidR="00EE0ACA">
        <w:rPr>
          <w:rFonts w:ascii="Arial" w:hAnsi="Arial" w:cs="Arial"/>
          <w:sz w:val="22"/>
          <w:szCs w:val="22"/>
        </w:rPr>
        <w:t>1</w:t>
      </w:r>
      <w:r w:rsidRPr="00AE0272">
        <w:rPr>
          <w:rFonts w:ascii="Arial" w:hAnsi="Arial" w:cs="Arial"/>
          <w:sz w:val="22"/>
          <w:szCs w:val="22"/>
        </w:rPr>
        <w:t xml:space="preserve">.NP </w:t>
      </w:r>
      <w:proofErr w:type="spellStart"/>
      <w:proofErr w:type="gramStart"/>
      <w:r w:rsidRPr="00AE0272">
        <w:rPr>
          <w:rFonts w:ascii="Arial" w:hAnsi="Arial" w:cs="Arial"/>
          <w:sz w:val="22"/>
          <w:szCs w:val="22"/>
        </w:rPr>
        <w:t>m.č</w:t>
      </w:r>
      <w:proofErr w:type="spellEnd"/>
      <w:r w:rsidRPr="00AE0272">
        <w:rPr>
          <w:rFonts w:ascii="Arial" w:hAnsi="Arial" w:cs="Arial"/>
          <w:sz w:val="22"/>
          <w:szCs w:val="22"/>
        </w:rPr>
        <w:t>.</w:t>
      </w:r>
      <w:proofErr w:type="gramEnd"/>
      <w:r w:rsidRPr="00AE0272">
        <w:rPr>
          <w:rFonts w:ascii="Arial" w:hAnsi="Arial" w:cs="Arial"/>
          <w:sz w:val="22"/>
          <w:szCs w:val="22"/>
        </w:rPr>
        <w:t xml:space="preserve"> 15 bude nahrazen </w:t>
      </w:r>
      <w:proofErr w:type="spellStart"/>
      <w:r w:rsidRPr="00AE0272">
        <w:rPr>
          <w:rFonts w:ascii="Arial" w:hAnsi="Arial" w:cs="Arial"/>
          <w:sz w:val="22"/>
          <w:szCs w:val="22"/>
        </w:rPr>
        <w:t>videoserverem</w:t>
      </w:r>
      <w:proofErr w:type="spellEnd"/>
      <w:r w:rsidRPr="00AE0272">
        <w:rPr>
          <w:rFonts w:ascii="Arial" w:hAnsi="Arial" w:cs="Arial"/>
          <w:sz w:val="22"/>
          <w:szCs w:val="22"/>
        </w:rPr>
        <w:t xml:space="preserve"> s datovým úložištěm</w:t>
      </w:r>
      <w:r w:rsidR="00EE0ACA">
        <w:rPr>
          <w:rFonts w:ascii="Arial" w:hAnsi="Arial" w:cs="Arial"/>
          <w:sz w:val="22"/>
          <w:szCs w:val="22"/>
        </w:rPr>
        <w:t xml:space="preserve">, který bude umístěn v racku na místě původního </w:t>
      </w:r>
      <w:proofErr w:type="spellStart"/>
      <w:r w:rsidR="00EE0ACA">
        <w:rPr>
          <w:rFonts w:ascii="Arial" w:hAnsi="Arial" w:cs="Arial"/>
          <w:sz w:val="22"/>
          <w:szCs w:val="22"/>
        </w:rPr>
        <w:t>videoserveru</w:t>
      </w:r>
      <w:proofErr w:type="spellEnd"/>
      <w:r w:rsidR="00EE0ACA">
        <w:rPr>
          <w:rFonts w:ascii="Arial" w:hAnsi="Arial" w:cs="Arial"/>
          <w:sz w:val="22"/>
          <w:szCs w:val="22"/>
        </w:rPr>
        <w:t xml:space="preserve"> </w:t>
      </w:r>
      <w:proofErr w:type="spellStart"/>
      <w:r w:rsidR="00EE0ACA">
        <w:rPr>
          <w:rFonts w:ascii="Arial" w:hAnsi="Arial" w:cs="Arial"/>
          <w:sz w:val="22"/>
          <w:szCs w:val="22"/>
        </w:rPr>
        <w:t>HikVision</w:t>
      </w:r>
      <w:proofErr w:type="spellEnd"/>
      <w:r w:rsidR="00EE0ACA">
        <w:rPr>
          <w:rFonts w:ascii="Arial" w:hAnsi="Arial" w:cs="Arial"/>
          <w:sz w:val="22"/>
          <w:szCs w:val="22"/>
        </w:rPr>
        <w:t xml:space="preserve">. </w:t>
      </w:r>
      <w:r w:rsidRPr="00AE0272">
        <w:rPr>
          <w:rFonts w:ascii="Arial" w:hAnsi="Arial" w:cs="Arial"/>
          <w:sz w:val="22"/>
          <w:szCs w:val="22"/>
        </w:rPr>
        <w:t xml:space="preserve">Server bude pracovat se softwarem </w:t>
      </w:r>
      <w:proofErr w:type="spellStart"/>
      <w:r w:rsidRPr="00AE0272">
        <w:rPr>
          <w:rFonts w:ascii="Arial" w:hAnsi="Arial" w:cs="Arial"/>
          <w:sz w:val="22"/>
          <w:szCs w:val="22"/>
        </w:rPr>
        <w:t>Genetec</w:t>
      </w:r>
      <w:proofErr w:type="spellEnd"/>
      <w:r w:rsidRPr="00AE0272">
        <w:rPr>
          <w:rFonts w:ascii="Arial" w:hAnsi="Arial" w:cs="Arial"/>
          <w:sz w:val="22"/>
          <w:szCs w:val="22"/>
        </w:rPr>
        <w:t xml:space="preserve"> </w:t>
      </w:r>
      <w:proofErr w:type="spellStart"/>
      <w:r w:rsidRPr="00AE0272">
        <w:rPr>
          <w:rFonts w:ascii="Arial" w:hAnsi="Arial" w:cs="Arial"/>
          <w:sz w:val="22"/>
          <w:szCs w:val="22"/>
        </w:rPr>
        <w:t>Security</w:t>
      </w:r>
      <w:proofErr w:type="spellEnd"/>
      <w:r w:rsidRPr="00AE0272">
        <w:rPr>
          <w:rFonts w:ascii="Arial" w:hAnsi="Arial" w:cs="Arial"/>
          <w:sz w:val="22"/>
          <w:szCs w:val="22"/>
        </w:rPr>
        <w:t xml:space="preserve"> Center</w:t>
      </w:r>
      <w:r w:rsidR="00F32967">
        <w:rPr>
          <w:rFonts w:ascii="Arial" w:hAnsi="Arial" w:cs="Arial"/>
          <w:sz w:val="22"/>
          <w:szCs w:val="22"/>
        </w:rPr>
        <w:t xml:space="preserve"> s licencemi pro všechny instalované kamery.</w:t>
      </w:r>
      <w:r w:rsidRPr="00AE0272">
        <w:rPr>
          <w:rFonts w:ascii="Arial" w:hAnsi="Arial" w:cs="Arial"/>
          <w:sz w:val="22"/>
          <w:szCs w:val="22"/>
        </w:rPr>
        <w:t xml:space="preserve"> Datové úložiště bude mít minimální kapacitu záznamu 7 dnů.</w:t>
      </w:r>
    </w:p>
    <w:p w14:paraId="6F690FDF" w14:textId="77777777" w:rsidR="002660A4" w:rsidRPr="002660A4" w:rsidRDefault="002660A4" w:rsidP="002660A4">
      <w:pPr>
        <w:spacing w:line="276" w:lineRule="auto"/>
        <w:jc w:val="both"/>
        <w:textAlignment w:val="auto"/>
        <w:rPr>
          <w:rFonts w:ascii="Arial" w:eastAsia="STXinwei" w:hAnsi="Arial" w:cs="Tahoma"/>
          <w:sz w:val="22"/>
          <w:szCs w:val="22"/>
          <w:lang w:eastAsia="ja-JP"/>
        </w:rPr>
      </w:pPr>
      <w:r w:rsidRPr="002660A4">
        <w:rPr>
          <w:rFonts w:ascii="Arial" w:eastAsia="STXinwei" w:hAnsi="Arial" w:cs="Tahoma"/>
          <w:sz w:val="22"/>
          <w:szCs w:val="22"/>
          <w:lang w:eastAsia="ja-JP"/>
        </w:rPr>
        <w:t xml:space="preserve">Integrace nových kamerových bodů do stávajícího CCTV systému </w:t>
      </w:r>
      <w:proofErr w:type="spellStart"/>
      <w:r w:rsidRPr="002660A4">
        <w:rPr>
          <w:rFonts w:ascii="Arial" w:eastAsia="STXinwei" w:hAnsi="Arial" w:cs="Tahoma"/>
          <w:sz w:val="22"/>
          <w:szCs w:val="22"/>
          <w:lang w:eastAsia="ja-JP"/>
        </w:rPr>
        <w:t>ČRo</w:t>
      </w:r>
      <w:proofErr w:type="spellEnd"/>
      <w:r w:rsidRPr="002660A4">
        <w:rPr>
          <w:rFonts w:ascii="Arial" w:eastAsia="STXinwei" w:hAnsi="Arial" w:cs="Tahoma"/>
          <w:sz w:val="22"/>
          <w:szCs w:val="22"/>
          <w:lang w:eastAsia="ja-JP"/>
        </w:rPr>
        <w:t xml:space="preserve"> musí být, z důvodu (v současné době) platné servisní smlouvy, konzultována se stávající servisní organizací CCTV systému </w:t>
      </w:r>
      <w:proofErr w:type="spellStart"/>
      <w:r w:rsidRPr="002660A4">
        <w:rPr>
          <w:rFonts w:ascii="Arial" w:eastAsia="STXinwei" w:hAnsi="Arial" w:cs="Tahoma"/>
          <w:sz w:val="22"/>
          <w:szCs w:val="22"/>
          <w:lang w:eastAsia="ja-JP"/>
        </w:rPr>
        <w:t>ČRo</w:t>
      </w:r>
      <w:proofErr w:type="spellEnd"/>
      <w:r w:rsidRPr="002660A4">
        <w:rPr>
          <w:rFonts w:ascii="Arial" w:eastAsia="STXinwei" w:hAnsi="Arial" w:cs="Tahoma"/>
          <w:sz w:val="22"/>
          <w:szCs w:val="22"/>
          <w:lang w:eastAsia="ja-JP"/>
        </w:rPr>
        <w:t>, kterou je společnost KH servis a.s., Hvožďanská 2235/2, 148 00 Praha 4.</w:t>
      </w:r>
    </w:p>
    <w:p w14:paraId="2C92D6B9" w14:textId="77777777" w:rsidR="002660A4" w:rsidRPr="002660A4" w:rsidRDefault="002660A4" w:rsidP="002660A4">
      <w:pPr>
        <w:spacing w:line="276" w:lineRule="auto"/>
        <w:jc w:val="both"/>
        <w:textAlignment w:val="auto"/>
        <w:rPr>
          <w:rFonts w:ascii="Arial" w:hAnsi="Arial" w:cs="Arial"/>
          <w:sz w:val="22"/>
          <w:szCs w:val="22"/>
          <w:lang w:eastAsia="en-US" w:bidi="en-US"/>
        </w:rPr>
      </w:pPr>
    </w:p>
    <w:p w14:paraId="42791D46" w14:textId="216971AB" w:rsidR="002660A4" w:rsidRDefault="002660A4" w:rsidP="00F32967">
      <w:pPr>
        <w:spacing w:line="276" w:lineRule="auto"/>
        <w:jc w:val="both"/>
        <w:textAlignment w:val="auto"/>
        <w:rPr>
          <w:rFonts w:ascii="Arial" w:hAnsi="Arial" w:cs="Arial"/>
          <w:sz w:val="22"/>
          <w:szCs w:val="22"/>
        </w:rPr>
      </w:pPr>
      <w:r w:rsidRPr="002660A4">
        <w:rPr>
          <w:rFonts w:ascii="Arial" w:eastAsia="STXinwei" w:hAnsi="Arial" w:cs="Tahoma"/>
          <w:sz w:val="22"/>
          <w:szCs w:val="22"/>
          <w:lang w:eastAsia="ja-JP"/>
        </w:rPr>
        <w:t xml:space="preserve">Na </w:t>
      </w:r>
      <w:proofErr w:type="spellStart"/>
      <w:r w:rsidRPr="002660A4">
        <w:rPr>
          <w:rFonts w:ascii="Arial" w:eastAsia="STXinwei" w:hAnsi="Arial" w:cs="Tahoma"/>
          <w:sz w:val="22"/>
          <w:szCs w:val="22"/>
          <w:lang w:eastAsia="ja-JP"/>
        </w:rPr>
        <w:t>videoserveru</w:t>
      </w:r>
      <w:proofErr w:type="spellEnd"/>
      <w:r w:rsidRPr="002660A4">
        <w:rPr>
          <w:rFonts w:ascii="Arial" w:eastAsia="STXinwei" w:hAnsi="Arial" w:cs="Tahoma"/>
          <w:sz w:val="22"/>
          <w:szCs w:val="22"/>
          <w:lang w:eastAsia="ja-JP"/>
        </w:rPr>
        <w:t xml:space="preserve"> budou </w:t>
      </w:r>
      <w:r w:rsidRPr="002660A4">
        <w:rPr>
          <w:rFonts w:ascii="Arial" w:eastAsia="STXinwei" w:hAnsi="Arial" w:cs="Arial"/>
          <w:sz w:val="22"/>
          <w:szCs w:val="22"/>
          <w:lang w:eastAsia="ja-JP"/>
        </w:rPr>
        <w:t xml:space="preserve">následně po zprovoznění nových kamerových bodů provedeny plně autorizované modifikace SW v rozsahu navýšení zobrazovaných kamer CCTV systému včetně prokázání kompletní funkčnosti jednotlivých částí CCTV systému po doplnění. </w:t>
      </w:r>
    </w:p>
    <w:p w14:paraId="297517CC" w14:textId="77777777" w:rsidR="002660A4" w:rsidRDefault="002660A4" w:rsidP="00AE0272">
      <w:pPr>
        <w:spacing w:line="276" w:lineRule="auto"/>
        <w:jc w:val="both"/>
        <w:rPr>
          <w:rFonts w:ascii="Arial" w:hAnsi="Arial" w:cs="Arial"/>
          <w:sz w:val="22"/>
          <w:szCs w:val="22"/>
        </w:rPr>
      </w:pPr>
    </w:p>
    <w:p w14:paraId="2A10EA0B" w14:textId="3B64EA16" w:rsidR="00AE0272" w:rsidRPr="00AE0272" w:rsidRDefault="00AE0272" w:rsidP="00AE0272">
      <w:pPr>
        <w:spacing w:line="276" w:lineRule="auto"/>
        <w:jc w:val="both"/>
        <w:rPr>
          <w:rFonts w:ascii="Arial" w:hAnsi="Arial" w:cs="Arial"/>
          <w:sz w:val="22"/>
          <w:szCs w:val="22"/>
        </w:rPr>
      </w:pPr>
      <w:r w:rsidRPr="00AE0272">
        <w:rPr>
          <w:rFonts w:ascii="Arial" w:hAnsi="Arial" w:cs="Arial"/>
          <w:sz w:val="22"/>
          <w:szCs w:val="22"/>
        </w:rPr>
        <w:t xml:space="preserve"> Stávající 24“ monitor pro práci s kamerami, případně pro další práce na kamerovém serveru bude využit stejně jako v instalaci </w:t>
      </w:r>
      <w:proofErr w:type="spellStart"/>
      <w:r w:rsidRPr="00AE0272">
        <w:rPr>
          <w:rFonts w:ascii="Arial" w:hAnsi="Arial" w:cs="Arial"/>
          <w:sz w:val="22"/>
          <w:szCs w:val="22"/>
        </w:rPr>
        <w:t>HikVision</w:t>
      </w:r>
      <w:proofErr w:type="spellEnd"/>
      <w:r w:rsidRPr="00AE0272">
        <w:rPr>
          <w:rFonts w:ascii="Arial" w:hAnsi="Arial" w:cs="Arial"/>
          <w:sz w:val="22"/>
          <w:szCs w:val="22"/>
        </w:rPr>
        <w:t>.</w:t>
      </w:r>
    </w:p>
    <w:p w14:paraId="291E593F" w14:textId="77777777" w:rsidR="00AE0272" w:rsidRPr="002043DC" w:rsidRDefault="00AE0272" w:rsidP="00AE0272">
      <w:pPr>
        <w:pStyle w:val="Odstavecseseznamem"/>
        <w:spacing w:before="0" w:after="160" w:line="259" w:lineRule="auto"/>
        <w:ind w:left="1512"/>
        <w:jc w:val="both"/>
        <w:rPr>
          <w:rFonts w:ascii="Arial" w:hAnsi="Arial" w:cs="Arial"/>
          <w:sz w:val="22"/>
          <w:szCs w:val="22"/>
          <w:lang w:val="cs-CZ" w:eastAsia="cs-CZ" w:bidi="ar-SA"/>
        </w:rPr>
      </w:pPr>
    </w:p>
    <w:p w14:paraId="0C527EB0" w14:textId="77777777" w:rsidR="00AE0272" w:rsidRDefault="00AE0272" w:rsidP="00991C33">
      <w:pPr>
        <w:pStyle w:val="Nadpis1"/>
        <w:numPr>
          <w:ilvl w:val="1"/>
          <w:numId w:val="2"/>
        </w:numPr>
      </w:pPr>
      <w:bookmarkStart w:id="46" w:name="_Toc531871907"/>
      <w:bookmarkStart w:id="47" w:name="_Toc118105325"/>
      <w:bookmarkStart w:id="48" w:name="_Toc190271674"/>
      <w:bookmarkStart w:id="49" w:name="_Hlk189253637"/>
      <w:r>
        <w:t>Přenos dat na centrální velín ČRo Praha – Vinohradská 12</w:t>
      </w:r>
      <w:bookmarkEnd w:id="46"/>
      <w:bookmarkEnd w:id="47"/>
      <w:bookmarkEnd w:id="48"/>
      <w:r w:rsidRPr="00713F1A">
        <w:t xml:space="preserve">  </w:t>
      </w:r>
    </w:p>
    <w:bookmarkEnd w:id="49"/>
    <w:p w14:paraId="53D2CD46" w14:textId="77777777" w:rsidR="00AE0272" w:rsidRPr="00AE0272" w:rsidRDefault="00AE0272" w:rsidP="00AE0272">
      <w:pPr>
        <w:jc w:val="both"/>
        <w:rPr>
          <w:sz w:val="22"/>
          <w:szCs w:val="22"/>
        </w:rPr>
      </w:pPr>
    </w:p>
    <w:p w14:paraId="5919DE21" w14:textId="77777777" w:rsidR="00AE0272" w:rsidRPr="00AE0272" w:rsidRDefault="00AE0272" w:rsidP="00AE0272">
      <w:pPr>
        <w:spacing w:line="276" w:lineRule="auto"/>
        <w:jc w:val="both"/>
        <w:rPr>
          <w:rFonts w:ascii="Arial" w:hAnsi="Arial" w:cs="Arial"/>
          <w:sz w:val="22"/>
          <w:szCs w:val="22"/>
        </w:rPr>
      </w:pPr>
      <w:r w:rsidRPr="00AE0272">
        <w:rPr>
          <w:rFonts w:ascii="Arial" w:hAnsi="Arial" w:cs="Arial"/>
          <w:sz w:val="22"/>
          <w:szCs w:val="22"/>
        </w:rPr>
        <w:t xml:space="preserve">Celý lokální kamerový systém bude připojen do stávajícího CCTV systému </w:t>
      </w:r>
      <w:proofErr w:type="spellStart"/>
      <w:r w:rsidRPr="00AE0272">
        <w:rPr>
          <w:rFonts w:ascii="Arial" w:hAnsi="Arial" w:cs="Arial"/>
          <w:sz w:val="22"/>
          <w:szCs w:val="22"/>
        </w:rPr>
        <w:t>ČRo</w:t>
      </w:r>
      <w:proofErr w:type="spellEnd"/>
      <w:r w:rsidRPr="00AE0272">
        <w:rPr>
          <w:rFonts w:ascii="Arial" w:hAnsi="Arial" w:cs="Arial"/>
          <w:sz w:val="22"/>
          <w:szCs w:val="22"/>
        </w:rPr>
        <w:t xml:space="preserve"> Vinohradská, která má nepřetržitý dohled nad ostatními regionálními pracovišti </w:t>
      </w:r>
      <w:proofErr w:type="spellStart"/>
      <w:r w:rsidRPr="00AE0272">
        <w:rPr>
          <w:rFonts w:ascii="Arial" w:hAnsi="Arial" w:cs="Arial"/>
          <w:sz w:val="22"/>
          <w:szCs w:val="22"/>
        </w:rPr>
        <w:t>ČRo</w:t>
      </w:r>
      <w:proofErr w:type="spellEnd"/>
      <w:r w:rsidRPr="00AE0272">
        <w:rPr>
          <w:rFonts w:ascii="Arial" w:hAnsi="Arial" w:cs="Arial"/>
          <w:sz w:val="22"/>
          <w:szCs w:val="22"/>
        </w:rPr>
        <w:t xml:space="preserve"> provozované na platformě </w:t>
      </w:r>
      <w:proofErr w:type="spellStart"/>
      <w:r w:rsidRPr="00AE0272">
        <w:rPr>
          <w:rFonts w:ascii="Arial" w:hAnsi="Arial" w:cs="Arial"/>
          <w:sz w:val="22"/>
          <w:szCs w:val="22"/>
        </w:rPr>
        <w:t>Genetec</w:t>
      </w:r>
      <w:proofErr w:type="spellEnd"/>
      <w:r w:rsidRPr="00AE0272">
        <w:rPr>
          <w:rFonts w:ascii="Arial" w:hAnsi="Arial" w:cs="Arial"/>
          <w:sz w:val="22"/>
          <w:szCs w:val="22"/>
        </w:rPr>
        <w:t xml:space="preserve"> </w:t>
      </w:r>
      <w:proofErr w:type="spellStart"/>
      <w:r w:rsidRPr="00AE0272">
        <w:rPr>
          <w:rFonts w:ascii="Arial" w:hAnsi="Arial" w:cs="Arial"/>
          <w:sz w:val="22"/>
          <w:szCs w:val="22"/>
        </w:rPr>
        <w:t>Security</w:t>
      </w:r>
      <w:proofErr w:type="spellEnd"/>
      <w:r w:rsidRPr="00AE0272">
        <w:rPr>
          <w:rFonts w:ascii="Arial" w:hAnsi="Arial" w:cs="Arial"/>
          <w:sz w:val="22"/>
          <w:szCs w:val="22"/>
        </w:rPr>
        <w:t xml:space="preserve"> Center. Pro přenos dat z regionálního pracoviště </w:t>
      </w:r>
      <w:proofErr w:type="spellStart"/>
      <w:r w:rsidRPr="00AE0272">
        <w:rPr>
          <w:rFonts w:ascii="Arial" w:hAnsi="Arial" w:cs="Arial"/>
          <w:sz w:val="22"/>
          <w:szCs w:val="22"/>
        </w:rPr>
        <w:t>ČRo</w:t>
      </w:r>
      <w:proofErr w:type="spellEnd"/>
      <w:r w:rsidRPr="00AE0272">
        <w:rPr>
          <w:rFonts w:ascii="Arial" w:hAnsi="Arial" w:cs="Arial"/>
          <w:sz w:val="22"/>
          <w:szCs w:val="22"/>
        </w:rPr>
        <w:t xml:space="preserve"> na centrální velín </w:t>
      </w:r>
      <w:proofErr w:type="spellStart"/>
      <w:r w:rsidRPr="00AE0272">
        <w:rPr>
          <w:rFonts w:ascii="Arial" w:hAnsi="Arial" w:cs="Arial"/>
          <w:sz w:val="22"/>
          <w:szCs w:val="22"/>
        </w:rPr>
        <w:t>ČRo</w:t>
      </w:r>
      <w:proofErr w:type="spellEnd"/>
      <w:r w:rsidRPr="00AE0272">
        <w:rPr>
          <w:rFonts w:ascii="Arial" w:hAnsi="Arial" w:cs="Arial"/>
          <w:sz w:val="22"/>
          <w:szCs w:val="22"/>
        </w:rPr>
        <w:t xml:space="preserve"> Vinohradská </w:t>
      </w:r>
      <w:proofErr w:type="gramStart"/>
      <w:r w:rsidRPr="00AE0272">
        <w:rPr>
          <w:rFonts w:ascii="Arial" w:hAnsi="Arial" w:cs="Arial"/>
          <w:sz w:val="22"/>
          <w:szCs w:val="22"/>
        </w:rPr>
        <w:t>bude</w:t>
      </w:r>
      <w:proofErr w:type="gramEnd"/>
      <w:r w:rsidRPr="00AE0272">
        <w:rPr>
          <w:rFonts w:ascii="Arial" w:hAnsi="Arial" w:cs="Arial"/>
          <w:sz w:val="22"/>
          <w:szCs w:val="22"/>
        </w:rPr>
        <w:t xml:space="preserve"> využit redundantní optický </w:t>
      </w:r>
      <w:proofErr w:type="gramStart"/>
      <w:r w:rsidRPr="00AE0272">
        <w:rPr>
          <w:rFonts w:ascii="Arial" w:hAnsi="Arial" w:cs="Arial"/>
          <w:sz w:val="22"/>
          <w:szCs w:val="22"/>
        </w:rPr>
        <w:t>propoj</w:t>
      </w:r>
      <w:proofErr w:type="gramEnd"/>
      <w:r w:rsidRPr="00AE0272">
        <w:rPr>
          <w:rFonts w:ascii="Arial" w:hAnsi="Arial" w:cs="Arial"/>
          <w:sz w:val="22"/>
          <w:szCs w:val="22"/>
        </w:rPr>
        <w:t>, který již pracoviště využívají pro přenos dat. Veškerá komunikace mezi pracovišti je šifrována a chráněna proti neoprávněnému přístupu.</w:t>
      </w:r>
    </w:p>
    <w:p w14:paraId="473989D2" w14:textId="77777777" w:rsidR="00AE0272" w:rsidRDefault="00AE0272" w:rsidP="00AE0272">
      <w:pPr>
        <w:spacing w:line="276" w:lineRule="auto"/>
        <w:jc w:val="both"/>
        <w:rPr>
          <w:rFonts w:ascii="Arial" w:hAnsi="Arial" w:cs="Arial"/>
          <w:szCs w:val="22"/>
        </w:rPr>
      </w:pPr>
    </w:p>
    <w:p w14:paraId="3A1344CC" w14:textId="77777777" w:rsidR="00E471F3" w:rsidRDefault="00E471F3" w:rsidP="00AE0272">
      <w:pPr>
        <w:spacing w:line="276" w:lineRule="auto"/>
        <w:jc w:val="both"/>
        <w:rPr>
          <w:rFonts w:ascii="Arial" w:hAnsi="Arial" w:cs="Arial"/>
          <w:szCs w:val="22"/>
        </w:rPr>
      </w:pPr>
    </w:p>
    <w:p w14:paraId="77D799D9" w14:textId="77777777" w:rsidR="00E471F3" w:rsidRDefault="00E471F3" w:rsidP="00AE0272">
      <w:pPr>
        <w:spacing w:line="276" w:lineRule="auto"/>
        <w:jc w:val="both"/>
        <w:rPr>
          <w:rFonts w:ascii="Arial" w:hAnsi="Arial" w:cs="Arial"/>
          <w:szCs w:val="22"/>
        </w:rPr>
      </w:pPr>
    </w:p>
    <w:p w14:paraId="23BA893F" w14:textId="77777777" w:rsidR="00E471F3" w:rsidRDefault="00E471F3" w:rsidP="00AE0272">
      <w:pPr>
        <w:spacing w:line="276" w:lineRule="auto"/>
        <w:jc w:val="both"/>
        <w:rPr>
          <w:rFonts w:ascii="Arial" w:hAnsi="Arial" w:cs="Arial"/>
          <w:szCs w:val="22"/>
        </w:rPr>
      </w:pPr>
    </w:p>
    <w:p w14:paraId="3C510A52" w14:textId="77777777" w:rsidR="00E471F3" w:rsidRDefault="00E471F3" w:rsidP="00AE0272">
      <w:pPr>
        <w:spacing w:line="276" w:lineRule="auto"/>
        <w:jc w:val="both"/>
        <w:rPr>
          <w:rFonts w:ascii="Arial" w:hAnsi="Arial" w:cs="Arial"/>
          <w:szCs w:val="22"/>
        </w:rPr>
      </w:pPr>
    </w:p>
    <w:p w14:paraId="54B220B4" w14:textId="77777777" w:rsidR="00E471F3" w:rsidRDefault="00E471F3" w:rsidP="00AE0272">
      <w:pPr>
        <w:spacing w:line="276" w:lineRule="auto"/>
        <w:jc w:val="both"/>
        <w:rPr>
          <w:rFonts w:ascii="Arial" w:hAnsi="Arial" w:cs="Arial"/>
          <w:szCs w:val="22"/>
        </w:rPr>
      </w:pPr>
    </w:p>
    <w:p w14:paraId="430CD399" w14:textId="77777777" w:rsidR="00E471F3" w:rsidRDefault="00E471F3" w:rsidP="00AE0272">
      <w:pPr>
        <w:spacing w:line="276" w:lineRule="auto"/>
        <w:jc w:val="both"/>
        <w:rPr>
          <w:rFonts w:ascii="Arial" w:hAnsi="Arial" w:cs="Arial"/>
          <w:szCs w:val="22"/>
        </w:rPr>
      </w:pPr>
    </w:p>
    <w:p w14:paraId="4FDB1E47" w14:textId="77777777" w:rsidR="00E471F3" w:rsidRDefault="00E471F3" w:rsidP="00AE0272">
      <w:pPr>
        <w:spacing w:line="276" w:lineRule="auto"/>
        <w:jc w:val="both"/>
        <w:rPr>
          <w:rFonts w:ascii="Arial" w:hAnsi="Arial" w:cs="Arial"/>
          <w:szCs w:val="22"/>
        </w:rPr>
      </w:pPr>
    </w:p>
    <w:p w14:paraId="4A0FE827" w14:textId="77777777" w:rsidR="00E471F3" w:rsidRDefault="00E471F3" w:rsidP="00AE0272">
      <w:pPr>
        <w:spacing w:line="276" w:lineRule="auto"/>
        <w:jc w:val="both"/>
        <w:rPr>
          <w:rFonts w:ascii="Arial" w:hAnsi="Arial" w:cs="Arial"/>
          <w:szCs w:val="22"/>
        </w:rPr>
      </w:pPr>
    </w:p>
    <w:p w14:paraId="33429953" w14:textId="77777777" w:rsidR="00E471F3" w:rsidRDefault="00E471F3" w:rsidP="00AE0272">
      <w:pPr>
        <w:spacing w:line="276" w:lineRule="auto"/>
        <w:jc w:val="both"/>
        <w:rPr>
          <w:rFonts w:ascii="Arial" w:hAnsi="Arial" w:cs="Arial"/>
          <w:szCs w:val="22"/>
        </w:rPr>
      </w:pPr>
    </w:p>
    <w:p w14:paraId="0EC9B19E" w14:textId="77777777" w:rsidR="00733049" w:rsidRDefault="00733049" w:rsidP="00AE0272">
      <w:pPr>
        <w:spacing w:line="276" w:lineRule="auto"/>
        <w:jc w:val="both"/>
        <w:rPr>
          <w:rFonts w:ascii="Arial" w:hAnsi="Arial" w:cs="Arial"/>
          <w:szCs w:val="22"/>
        </w:rPr>
      </w:pPr>
    </w:p>
    <w:p w14:paraId="6AAFA435" w14:textId="77777777" w:rsidR="00733049" w:rsidRDefault="00733049" w:rsidP="00AE0272">
      <w:pPr>
        <w:spacing w:line="276" w:lineRule="auto"/>
        <w:jc w:val="both"/>
        <w:rPr>
          <w:rFonts w:ascii="Arial" w:hAnsi="Arial" w:cs="Arial"/>
          <w:szCs w:val="22"/>
        </w:rPr>
      </w:pPr>
    </w:p>
    <w:p w14:paraId="6F3B6CBA" w14:textId="77777777" w:rsidR="00733049" w:rsidRDefault="00733049" w:rsidP="00AE0272">
      <w:pPr>
        <w:spacing w:line="276" w:lineRule="auto"/>
        <w:jc w:val="both"/>
        <w:rPr>
          <w:rFonts w:ascii="Arial" w:hAnsi="Arial" w:cs="Arial"/>
          <w:szCs w:val="22"/>
        </w:rPr>
      </w:pPr>
    </w:p>
    <w:p w14:paraId="42050FA6" w14:textId="77777777" w:rsidR="00E471F3" w:rsidRDefault="00E471F3" w:rsidP="00AE0272">
      <w:pPr>
        <w:spacing w:line="276" w:lineRule="auto"/>
        <w:jc w:val="both"/>
        <w:rPr>
          <w:rFonts w:ascii="Arial" w:hAnsi="Arial" w:cs="Arial"/>
          <w:szCs w:val="22"/>
        </w:rPr>
      </w:pPr>
    </w:p>
    <w:p w14:paraId="543DD850" w14:textId="77777777" w:rsidR="00E471F3" w:rsidRDefault="00E471F3" w:rsidP="00AE0272">
      <w:pPr>
        <w:spacing w:line="276" w:lineRule="auto"/>
        <w:jc w:val="both"/>
        <w:rPr>
          <w:rFonts w:ascii="Arial" w:hAnsi="Arial" w:cs="Arial"/>
          <w:szCs w:val="22"/>
        </w:rPr>
      </w:pPr>
    </w:p>
    <w:p w14:paraId="16EEB1E1" w14:textId="77777777" w:rsidR="00E471F3" w:rsidRDefault="00E471F3" w:rsidP="00AE0272">
      <w:pPr>
        <w:spacing w:line="276" w:lineRule="auto"/>
        <w:jc w:val="both"/>
        <w:rPr>
          <w:rFonts w:ascii="Arial" w:hAnsi="Arial" w:cs="Arial"/>
          <w:szCs w:val="22"/>
        </w:rPr>
      </w:pPr>
    </w:p>
    <w:p w14:paraId="29067ADA" w14:textId="77777777" w:rsidR="00E471F3" w:rsidRDefault="00E471F3" w:rsidP="00AE0272">
      <w:pPr>
        <w:spacing w:line="276" w:lineRule="auto"/>
        <w:jc w:val="both"/>
        <w:rPr>
          <w:rFonts w:ascii="Arial" w:hAnsi="Arial" w:cs="Arial"/>
          <w:szCs w:val="22"/>
        </w:rPr>
      </w:pPr>
    </w:p>
    <w:p w14:paraId="79C2619B" w14:textId="63A18CC2" w:rsidR="00E471F3" w:rsidRDefault="003141A1" w:rsidP="003141A1">
      <w:pPr>
        <w:pStyle w:val="Nadpis1"/>
        <w:numPr>
          <w:ilvl w:val="0"/>
          <w:numId w:val="2"/>
        </w:numPr>
        <w:spacing w:line="276" w:lineRule="auto"/>
        <w:jc w:val="both"/>
      </w:pPr>
      <w:bookmarkStart w:id="50" w:name="_Toc190271675"/>
      <w:r>
        <w:t>MINIMÁLNÍ POŽADAVKY NA KOMPONENTY SYSTÉMU</w:t>
      </w:r>
      <w:bookmarkEnd w:id="50"/>
      <w:r w:rsidRPr="00713F1A">
        <w:t xml:space="preserve">  </w:t>
      </w:r>
    </w:p>
    <w:p w14:paraId="3E49E7ED" w14:textId="77777777" w:rsidR="00E471F3" w:rsidRDefault="00E471F3" w:rsidP="00AE0272">
      <w:pPr>
        <w:spacing w:line="276" w:lineRule="auto"/>
        <w:jc w:val="both"/>
        <w:rPr>
          <w:rFonts w:ascii="Arial" w:hAnsi="Arial" w:cs="Arial"/>
          <w:szCs w:val="22"/>
        </w:rPr>
      </w:pPr>
    </w:p>
    <w:p w14:paraId="02130C8C" w14:textId="77777777" w:rsidR="00F72838" w:rsidRPr="00EB5876" w:rsidRDefault="00F72838" w:rsidP="00EB5876">
      <w:pPr>
        <w:spacing w:line="276" w:lineRule="auto"/>
        <w:jc w:val="both"/>
        <w:rPr>
          <w:rFonts w:ascii="Arial" w:eastAsia="Arial Unicode MS" w:hAnsi="Arial"/>
          <w:b/>
          <w:bCs/>
          <w:noProof/>
          <w:sz w:val="24"/>
        </w:rPr>
      </w:pPr>
      <w:r w:rsidRPr="00F72838">
        <w:rPr>
          <w:rFonts w:ascii="Arial" w:eastAsia="Arial Unicode MS" w:hAnsi="Arial"/>
          <w:b/>
          <w:bCs/>
          <w:noProof/>
          <w:sz w:val="24"/>
        </w:rPr>
        <w:t xml:space="preserve">IP venkovní pevná FHD IR kamera typu flexidome </w:t>
      </w:r>
    </w:p>
    <w:p w14:paraId="2FD50730" w14:textId="77777777" w:rsidR="00F72838" w:rsidRPr="00F72838" w:rsidRDefault="00F72838" w:rsidP="00F72838">
      <w:pPr>
        <w:pStyle w:val="Odstavecseseznamem"/>
        <w:rPr>
          <w:rFonts w:ascii="Arial" w:hAnsi="Arial" w:cs="Arial"/>
          <w:sz w:val="22"/>
          <w:szCs w:val="22"/>
          <w:lang w:val="cs-CZ"/>
        </w:rPr>
      </w:pPr>
    </w:p>
    <w:p w14:paraId="4C627ABF" w14:textId="12E1F8D0" w:rsidR="008344D6" w:rsidRPr="00F72838" w:rsidRDefault="008344D6" w:rsidP="00810FAD">
      <w:pPr>
        <w:pStyle w:val="Odstavecseseznamem"/>
        <w:numPr>
          <w:ilvl w:val="0"/>
          <w:numId w:val="20"/>
        </w:numPr>
        <w:jc w:val="both"/>
        <w:rPr>
          <w:rFonts w:ascii="Arial" w:hAnsi="Arial" w:cs="Arial"/>
          <w:sz w:val="22"/>
          <w:szCs w:val="22"/>
          <w:lang w:val="cs-CZ"/>
        </w:rPr>
      </w:pPr>
      <w:r w:rsidRPr="00F72838">
        <w:rPr>
          <w:rFonts w:ascii="Arial" w:hAnsi="Arial" w:cs="Arial"/>
          <w:sz w:val="22"/>
          <w:szCs w:val="22"/>
          <w:lang w:val="cs-CZ"/>
        </w:rPr>
        <w:t xml:space="preserve">IP pevná venkovní kamera </w:t>
      </w:r>
      <w:proofErr w:type="spellStart"/>
      <w:r w:rsidRPr="00F72838">
        <w:rPr>
          <w:rFonts w:ascii="Arial" w:hAnsi="Arial" w:cs="Arial"/>
          <w:sz w:val="22"/>
          <w:szCs w:val="22"/>
          <w:lang w:val="cs-CZ"/>
        </w:rPr>
        <w:t>FullHD</w:t>
      </w:r>
      <w:proofErr w:type="spellEnd"/>
      <w:r w:rsidRPr="00F72838">
        <w:rPr>
          <w:rFonts w:ascii="Arial" w:hAnsi="Arial" w:cs="Arial"/>
          <w:sz w:val="22"/>
          <w:szCs w:val="22"/>
          <w:lang w:val="cs-CZ"/>
        </w:rPr>
        <w:t xml:space="preserve"> (1920x1080) typu </w:t>
      </w:r>
      <w:proofErr w:type="spellStart"/>
      <w:r w:rsidRPr="00F72838">
        <w:rPr>
          <w:rFonts w:ascii="Arial" w:hAnsi="Arial" w:cs="Arial"/>
          <w:sz w:val="22"/>
          <w:szCs w:val="22"/>
          <w:lang w:val="cs-CZ"/>
        </w:rPr>
        <w:t>Flexidome</w:t>
      </w:r>
      <w:proofErr w:type="spellEnd"/>
      <w:r w:rsidRPr="00F72838">
        <w:rPr>
          <w:rFonts w:ascii="Arial" w:hAnsi="Arial" w:cs="Arial"/>
          <w:sz w:val="22"/>
          <w:szCs w:val="22"/>
          <w:lang w:val="cs-CZ"/>
        </w:rPr>
        <w:t xml:space="preserve"> </w:t>
      </w:r>
    </w:p>
    <w:p w14:paraId="790BCCB9" w14:textId="77777777" w:rsidR="008344D6" w:rsidRPr="008A06AF" w:rsidRDefault="008344D6" w:rsidP="008344D6">
      <w:pPr>
        <w:pStyle w:val="Odstavecseseznamem"/>
        <w:numPr>
          <w:ilvl w:val="0"/>
          <w:numId w:val="20"/>
        </w:numPr>
        <w:tabs>
          <w:tab w:val="left" w:pos="3119"/>
        </w:tabs>
        <w:jc w:val="both"/>
        <w:rPr>
          <w:rFonts w:ascii="Arial" w:hAnsi="Arial" w:cs="Arial"/>
          <w:sz w:val="22"/>
          <w:szCs w:val="22"/>
          <w:lang w:val="cs-CZ"/>
        </w:rPr>
      </w:pPr>
      <w:r w:rsidRPr="008A06AF">
        <w:rPr>
          <w:rFonts w:ascii="Arial" w:hAnsi="Arial" w:cs="Arial"/>
          <w:sz w:val="22"/>
          <w:szCs w:val="22"/>
          <w:lang w:val="cs-CZ"/>
        </w:rPr>
        <w:t xml:space="preserve">obrazový senzor CMOS min. 1/2,8“ </w:t>
      </w:r>
    </w:p>
    <w:p w14:paraId="54B9BF28" w14:textId="77777777" w:rsidR="008344D6" w:rsidRPr="008A06AF" w:rsidRDefault="008344D6" w:rsidP="008344D6">
      <w:pPr>
        <w:pStyle w:val="Odstavecseseznamem"/>
        <w:numPr>
          <w:ilvl w:val="0"/>
          <w:numId w:val="20"/>
        </w:numPr>
        <w:tabs>
          <w:tab w:val="left" w:pos="3119"/>
        </w:tabs>
        <w:jc w:val="both"/>
        <w:rPr>
          <w:rFonts w:ascii="Arial" w:hAnsi="Arial" w:cs="Arial"/>
          <w:sz w:val="22"/>
          <w:szCs w:val="22"/>
          <w:lang w:val="cs-CZ"/>
        </w:rPr>
      </w:pPr>
      <w:r w:rsidRPr="008A06AF">
        <w:rPr>
          <w:rFonts w:ascii="Arial" w:hAnsi="Arial" w:cs="Arial"/>
          <w:sz w:val="22"/>
          <w:szCs w:val="22"/>
          <w:lang w:val="cs-CZ"/>
        </w:rPr>
        <w:t xml:space="preserve">citlivost min. barva 0,06 </w:t>
      </w:r>
      <w:proofErr w:type="spellStart"/>
      <w:r w:rsidRPr="008A06AF">
        <w:rPr>
          <w:rFonts w:ascii="Arial" w:hAnsi="Arial" w:cs="Arial"/>
          <w:sz w:val="22"/>
          <w:szCs w:val="22"/>
          <w:lang w:val="cs-CZ"/>
        </w:rPr>
        <w:t>lx</w:t>
      </w:r>
      <w:proofErr w:type="spellEnd"/>
      <w:r w:rsidRPr="008A06AF">
        <w:rPr>
          <w:rFonts w:ascii="Arial" w:hAnsi="Arial" w:cs="Arial"/>
          <w:sz w:val="22"/>
          <w:szCs w:val="22"/>
          <w:lang w:val="cs-CZ"/>
        </w:rPr>
        <w:t xml:space="preserve"> a mono 0,016 </w:t>
      </w:r>
      <w:proofErr w:type="spellStart"/>
      <w:r w:rsidRPr="008A06AF">
        <w:rPr>
          <w:rFonts w:ascii="Arial" w:hAnsi="Arial" w:cs="Arial"/>
          <w:sz w:val="22"/>
          <w:szCs w:val="22"/>
          <w:lang w:val="cs-CZ"/>
        </w:rPr>
        <w:t>lx</w:t>
      </w:r>
      <w:proofErr w:type="spellEnd"/>
    </w:p>
    <w:p w14:paraId="74E73560" w14:textId="77777777" w:rsidR="008344D6" w:rsidRPr="008A06AF" w:rsidRDefault="008344D6" w:rsidP="008344D6">
      <w:pPr>
        <w:pStyle w:val="Odstavecseseznamem"/>
        <w:numPr>
          <w:ilvl w:val="0"/>
          <w:numId w:val="20"/>
        </w:numPr>
        <w:tabs>
          <w:tab w:val="left" w:pos="3119"/>
        </w:tabs>
        <w:jc w:val="both"/>
        <w:rPr>
          <w:rFonts w:ascii="Arial" w:hAnsi="Arial" w:cs="Arial"/>
          <w:sz w:val="22"/>
          <w:szCs w:val="22"/>
          <w:lang w:val="cs-CZ"/>
        </w:rPr>
      </w:pPr>
      <w:r w:rsidRPr="008A06AF">
        <w:rPr>
          <w:rFonts w:ascii="Arial" w:hAnsi="Arial" w:cs="Arial"/>
          <w:sz w:val="22"/>
          <w:szCs w:val="22"/>
          <w:lang w:val="cs-CZ"/>
        </w:rPr>
        <w:t xml:space="preserve">motorizovaný </w:t>
      </w:r>
      <w:proofErr w:type="spellStart"/>
      <w:r w:rsidRPr="008A06AF">
        <w:rPr>
          <w:rFonts w:ascii="Arial" w:hAnsi="Arial" w:cs="Arial"/>
          <w:sz w:val="22"/>
          <w:szCs w:val="22"/>
          <w:lang w:val="cs-CZ"/>
        </w:rPr>
        <w:t>varifokální</w:t>
      </w:r>
      <w:proofErr w:type="spellEnd"/>
      <w:r w:rsidRPr="008A06AF">
        <w:rPr>
          <w:rFonts w:ascii="Arial" w:hAnsi="Arial" w:cs="Arial"/>
          <w:sz w:val="22"/>
          <w:szCs w:val="22"/>
          <w:lang w:val="cs-CZ"/>
        </w:rPr>
        <w:t xml:space="preserve"> objektiv zoom/fokus  min. 3,3- 10,2 mm</w:t>
      </w:r>
    </w:p>
    <w:p w14:paraId="64F78787" w14:textId="77777777" w:rsidR="008344D6" w:rsidRPr="008A06AF" w:rsidRDefault="008344D6" w:rsidP="008344D6">
      <w:pPr>
        <w:pStyle w:val="Odstavecseseznamem"/>
        <w:numPr>
          <w:ilvl w:val="0"/>
          <w:numId w:val="20"/>
        </w:numPr>
        <w:tabs>
          <w:tab w:val="left" w:pos="3119"/>
        </w:tabs>
        <w:jc w:val="both"/>
        <w:rPr>
          <w:rFonts w:ascii="Arial" w:hAnsi="Arial" w:cs="Arial"/>
          <w:sz w:val="22"/>
          <w:szCs w:val="22"/>
          <w:lang w:val="cs-CZ"/>
        </w:rPr>
      </w:pPr>
      <w:r w:rsidRPr="008A06AF">
        <w:rPr>
          <w:rFonts w:ascii="Arial" w:hAnsi="Arial" w:cs="Arial"/>
          <w:sz w:val="22"/>
          <w:szCs w:val="22"/>
          <w:lang w:val="cs-CZ"/>
        </w:rPr>
        <w:t>široký dynamický rozsah WDR  min</w:t>
      </w:r>
      <w:r>
        <w:rPr>
          <w:rFonts w:ascii="Arial" w:hAnsi="Arial" w:cs="Arial"/>
          <w:sz w:val="22"/>
          <w:szCs w:val="22"/>
          <w:lang w:val="cs-CZ"/>
        </w:rPr>
        <w:t xml:space="preserve">. </w:t>
      </w:r>
      <w:r w:rsidRPr="008A06AF">
        <w:rPr>
          <w:rFonts w:ascii="Arial" w:hAnsi="Arial" w:cs="Arial"/>
          <w:sz w:val="22"/>
          <w:szCs w:val="22"/>
          <w:lang w:val="cs-CZ"/>
        </w:rPr>
        <w:t xml:space="preserve">120 dB </w:t>
      </w:r>
    </w:p>
    <w:p w14:paraId="0717365D" w14:textId="77777777" w:rsidR="008344D6" w:rsidRPr="008A06AF" w:rsidRDefault="008344D6" w:rsidP="008344D6">
      <w:pPr>
        <w:pStyle w:val="Odstavecseseznamem"/>
        <w:numPr>
          <w:ilvl w:val="0"/>
          <w:numId w:val="20"/>
        </w:numPr>
        <w:tabs>
          <w:tab w:val="left" w:pos="3119"/>
        </w:tabs>
        <w:jc w:val="both"/>
        <w:rPr>
          <w:rFonts w:ascii="Arial" w:hAnsi="Arial" w:cs="Arial"/>
          <w:sz w:val="22"/>
          <w:szCs w:val="22"/>
          <w:lang w:val="cs-CZ"/>
        </w:rPr>
      </w:pPr>
      <w:r w:rsidRPr="008A06AF">
        <w:rPr>
          <w:rFonts w:ascii="Arial" w:hAnsi="Arial" w:cs="Arial"/>
          <w:sz w:val="22"/>
          <w:szCs w:val="22"/>
          <w:lang w:val="cs-CZ"/>
        </w:rPr>
        <w:t>odstup signál – šum min. 55 dB</w:t>
      </w:r>
    </w:p>
    <w:p w14:paraId="208D4BFA" w14:textId="77777777" w:rsidR="008344D6" w:rsidRPr="001E5D6A" w:rsidRDefault="008344D6" w:rsidP="008344D6">
      <w:pPr>
        <w:pStyle w:val="Odstavecseseznamem"/>
        <w:numPr>
          <w:ilvl w:val="0"/>
          <w:numId w:val="20"/>
        </w:numPr>
        <w:tabs>
          <w:tab w:val="left" w:pos="3119"/>
        </w:tabs>
        <w:jc w:val="both"/>
        <w:rPr>
          <w:rFonts w:ascii="Arial" w:hAnsi="Arial" w:cs="Arial"/>
          <w:sz w:val="22"/>
          <w:szCs w:val="22"/>
          <w:lang w:val="cs-CZ"/>
        </w:rPr>
      </w:pPr>
      <w:r w:rsidRPr="001E5D6A">
        <w:rPr>
          <w:rFonts w:ascii="Arial" w:hAnsi="Arial" w:cs="Arial"/>
          <w:sz w:val="22"/>
          <w:szCs w:val="22"/>
          <w:lang w:val="cs-CZ"/>
        </w:rPr>
        <w:t>inteligentní dynamická redukce šumu</w:t>
      </w:r>
    </w:p>
    <w:p w14:paraId="67A88684" w14:textId="77777777" w:rsidR="008344D6" w:rsidRPr="001E5D6A" w:rsidRDefault="008344D6" w:rsidP="008344D6">
      <w:pPr>
        <w:pStyle w:val="Odstavecseseznamem"/>
        <w:numPr>
          <w:ilvl w:val="0"/>
          <w:numId w:val="20"/>
        </w:numPr>
        <w:tabs>
          <w:tab w:val="left" w:pos="3119"/>
        </w:tabs>
        <w:jc w:val="both"/>
        <w:rPr>
          <w:rFonts w:ascii="Arial" w:hAnsi="Arial" w:cs="Arial"/>
          <w:sz w:val="22"/>
          <w:szCs w:val="22"/>
          <w:lang w:val="cs-CZ"/>
        </w:rPr>
      </w:pPr>
      <w:r w:rsidRPr="001E5D6A">
        <w:rPr>
          <w:rFonts w:ascii="Arial" w:hAnsi="Arial" w:cs="Arial"/>
          <w:sz w:val="22"/>
          <w:szCs w:val="22"/>
          <w:lang w:val="cs-CZ"/>
        </w:rPr>
        <w:t xml:space="preserve">inteligentní </w:t>
      </w:r>
      <w:proofErr w:type="spellStart"/>
      <w:proofErr w:type="gramStart"/>
      <w:r w:rsidRPr="001E5D6A">
        <w:rPr>
          <w:rFonts w:ascii="Arial" w:hAnsi="Arial" w:cs="Arial"/>
          <w:sz w:val="22"/>
          <w:szCs w:val="22"/>
          <w:lang w:val="cs-CZ"/>
        </w:rPr>
        <w:t>defog</w:t>
      </w:r>
      <w:proofErr w:type="spellEnd"/>
      <w:r w:rsidRPr="001E5D6A">
        <w:rPr>
          <w:rFonts w:ascii="Arial" w:hAnsi="Arial" w:cs="Arial"/>
          <w:sz w:val="22"/>
          <w:szCs w:val="22"/>
          <w:lang w:val="cs-CZ"/>
        </w:rPr>
        <w:t>,.</w:t>
      </w:r>
      <w:proofErr w:type="gramEnd"/>
    </w:p>
    <w:p w14:paraId="473D67D8" w14:textId="77777777" w:rsidR="008344D6" w:rsidRPr="001E5D6A" w:rsidRDefault="008344D6" w:rsidP="008344D6">
      <w:pPr>
        <w:pStyle w:val="Odstavecseseznamem"/>
        <w:numPr>
          <w:ilvl w:val="0"/>
          <w:numId w:val="20"/>
        </w:numPr>
        <w:tabs>
          <w:tab w:val="left" w:pos="3119"/>
        </w:tabs>
        <w:jc w:val="both"/>
        <w:rPr>
          <w:rFonts w:ascii="Arial" w:hAnsi="Arial" w:cs="Arial"/>
          <w:sz w:val="22"/>
          <w:szCs w:val="22"/>
          <w:lang w:val="cs-CZ"/>
        </w:rPr>
      </w:pPr>
      <w:r w:rsidRPr="001E5D6A">
        <w:rPr>
          <w:rFonts w:ascii="Arial" w:hAnsi="Arial" w:cs="Arial"/>
          <w:sz w:val="22"/>
          <w:szCs w:val="22"/>
          <w:lang w:val="cs-CZ"/>
        </w:rPr>
        <w:t xml:space="preserve">kompenzace zadního světla </w:t>
      </w:r>
    </w:p>
    <w:p w14:paraId="19C5A6E8" w14:textId="77777777" w:rsidR="008344D6" w:rsidRPr="001E5D6A" w:rsidRDefault="008344D6" w:rsidP="008344D6">
      <w:pPr>
        <w:pStyle w:val="Odstavecseseznamem"/>
        <w:numPr>
          <w:ilvl w:val="0"/>
          <w:numId w:val="20"/>
        </w:numPr>
        <w:tabs>
          <w:tab w:val="left" w:pos="3119"/>
        </w:tabs>
        <w:jc w:val="both"/>
        <w:rPr>
          <w:rFonts w:ascii="Arial" w:hAnsi="Arial" w:cs="Arial"/>
          <w:sz w:val="22"/>
          <w:szCs w:val="22"/>
          <w:lang w:val="cs-CZ"/>
        </w:rPr>
      </w:pPr>
      <w:r w:rsidRPr="001E5D6A">
        <w:rPr>
          <w:rFonts w:ascii="Arial" w:hAnsi="Arial" w:cs="Arial"/>
          <w:sz w:val="22"/>
          <w:szCs w:val="22"/>
          <w:lang w:val="cs-CZ"/>
        </w:rPr>
        <w:t xml:space="preserve">latence kamery menší než 120 </w:t>
      </w:r>
      <w:proofErr w:type="spellStart"/>
      <w:r w:rsidRPr="001E5D6A">
        <w:rPr>
          <w:rFonts w:ascii="Arial" w:hAnsi="Arial" w:cs="Arial"/>
          <w:sz w:val="22"/>
          <w:szCs w:val="22"/>
          <w:lang w:val="cs-CZ"/>
        </w:rPr>
        <w:t>ms</w:t>
      </w:r>
      <w:proofErr w:type="spellEnd"/>
    </w:p>
    <w:p w14:paraId="4EA0D92A" w14:textId="77777777" w:rsidR="008344D6" w:rsidRPr="001E5D6A" w:rsidRDefault="008344D6" w:rsidP="008344D6">
      <w:pPr>
        <w:pStyle w:val="Odstavecseseznamem"/>
        <w:numPr>
          <w:ilvl w:val="0"/>
          <w:numId w:val="20"/>
        </w:numPr>
        <w:tabs>
          <w:tab w:val="left" w:pos="3119"/>
        </w:tabs>
        <w:jc w:val="both"/>
        <w:rPr>
          <w:rFonts w:ascii="Arial" w:hAnsi="Arial" w:cs="Arial"/>
          <w:sz w:val="22"/>
          <w:szCs w:val="22"/>
          <w:lang w:val="cs-CZ"/>
        </w:rPr>
      </w:pPr>
      <w:r w:rsidRPr="001E5D6A">
        <w:rPr>
          <w:rFonts w:ascii="Arial" w:hAnsi="Arial" w:cs="Arial"/>
          <w:sz w:val="22"/>
          <w:szCs w:val="22"/>
          <w:lang w:val="cs-CZ"/>
        </w:rPr>
        <w:t>denní a noční režim s mechanickým IR filtrem</w:t>
      </w:r>
    </w:p>
    <w:p w14:paraId="0BB7F3A8" w14:textId="77777777" w:rsidR="008344D6" w:rsidRPr="001E5D6A" w:rsidRDefault="008344D6" w:rsidP="008344D6">
      <w:pPr>
        <w:pStyle w:val="Odstavecseseznamem"/>
        <w:numPr>
          <w:ilvl w:val="0"/>
          <w:numId w:val="20"/>
        </w:numPr>
        <w:tabs>
          <w:tab w:val="left" w:pos="3119"/>
        </w:tabs>
        <w:jc w:val="both"/>
        <w:rPr>
          <w:rFonts w:ascii="Arial" w:hAnsi="Arial" w:cs="Arial"/>
          <w:sz w:val="22"/>
          <w:szCs w:val="22"/>
          <w:lang w:val="cs-CZ"/>
        </w:rPr>
      </w:pPr>
      <w:r w:rsidRPr="001E5D6A">
        <w:rPr>
          <w:rFonts w:ascii="Arial" w:hAnsi="Arial" w:cs="Arial"/>
          <w:sz w:val="22"/>
          <w:szCs w:val="22"/>
          <w:lang w:val="cs-CZ"/>
        </w:rPr>
        <w:t xml:space="preserve">integrovaný IR přísvit 850 </w:t>
      </w:r>
      <w:proofErr w:type="spellStart"/>
      <w:r w:rsidRPr="001E5D6A">
        <w:rPr>
          <w:rFonts w:ascii="Arial" w:hAnsi="Arial" w:cs="Arial"/>
          <w:sz w:val="22"/>
          <w:szCs w:val="22"/>
          <w:lang w:val="cs-CZ"/>
        </w:rPr>
        <w:t>nm</w:t>
      </w:r>
      <w:proofErr w:type="spellEnd"/>
      <w:r w:rsidRPr="001E5D6A">
        <w:rPr>
          <w:rFonts w:ascii="Arial" w:hAnsi="Arial" w:cs="Arial"/>
          <w:sz w:val="22"/>
          <w:szCs w:val="22"/>
          <w:lang w:val="cs-CZ"/>
        </w:rPr>
        <w:t>, dosvit min. 30 m</w:t>
      </w:r>
    </w:p>
    <w:p w14:paraId="2B0B2DE1" w14:textId="77777777" w:rsidR="008344D6" w:rsidRPr="001E5D6A" w:rsidRDefault="008344D6" w:rsidP="008344D6">
      <w:pPr>
        <w:pStyle w:val="Odstavecseseznamem"/>
        <w:numPr>
          <w:ilvl w:val="0"/>
          <w:numId w:val="20"/>
        </w:numPr>
        <w:tabs>
          <w:tab w:val="left" w:pos="3119"/>
        </w:tabs>
        <w:jc w:val="both"/>
        <w:rPr>
          <w:rFonts w:ascii="Arial" w:hAnsi="Arial" w:cs="Arial"/>
          <w:sz w:val="22"/>
          <w:szCs w:val="22"/>
          <w:lang w:val="cs-CZ"/>
        </w:rPr>
      </w:pPr>
      <w:r w:rsidRPr="001E5D6A">
        <w:rPr>
          <w:rFonts w:ascii="Arial" w:hAnsi="Arial" w:cs="Arial"/>
          <w:sz w:val="22"/>
          <w:szCs w:val="22"/>
          <w:lang w:val="cs-CZ"/>
        </w:rPr>
        <w:t>slot na paměťovou kartu</w:t>
      </w:r>
    </w:p>
    <w:p w14:paraId="66EBCCE7" w14:textId="77777777" w:rsidR="008344D6" w:rsidRPr="001E5D6A" w:rsidRDefault="008344D6" w:rsidP="008344D6">
      <w:pPr>
        <w:pStyle w:val="Odstavecseseznamem"/>
        <w:numPr>
          <w:ilvl w:val="0"/>
          <w:numId w:val="20"/>
        </w:numPr>
        <w:tabs>
          <w:tab w:val="left" w:pos="3119"/>
        </w:tabs>
        <w:jc w:val="both"/>
        <w:rPr>
          <w:rFonts w:ascii="Arial" w:hAnsi="Arial" w:cs="Arial"/>
          <w:sz w:val="22"/>
          <w:szCs w:val="22"/>
          <w:lang w:val="cs-CZ"/>
        </w:rPr>
      </w:pPr>
      <w:r w:rsidRPr="001E5D6A">
        <w:rPr>
          <w:rFonts w:ascii="Arial" w:hAnsi="Arial" w:cs="Arial"/>
          <w:sz w:val="22"/>
          <w:szCs w:val="22"/>
          <w:lang w:val="cs-CZ"/>
        </w:rPr>
        <w:t>kompatibilní dle specifikací ONVIF profil S, profil G</w:t>
      </w:r>
      <w:r>
        <w:rPr>
          <w:rFonts w:ascii="Arial" w:hAnsi="Arial" w:cs="Arial"/>
          <w:sz w:val="22"/>
          <w:szCs w:val="22"/>
          <w:lang w:val="cs-CZ"/>
        </w:rPr>
        <w:t xml:space="preserve">, </w:t>
      </w:r>
      <w:r w:rsidRPr="001E5D6A">
        <w:rPr>
          <w:rFonts w:ascii="Arial" w:hAnsi="Arial" w:cs="Arial"/>
          <w:sz w:val="22"/>
          <w:szCs w:val="22"/>
          <w:lang w:val="cs-CZ"/>
        </w:rPr>
        <w:t>profil T, profil M</w:t>
      </w:r>
    </w:p>
    <w:p w14:paraId="7F20B4A6" w14:textId="77777777" w:rsidR="008344D6" w:rsidRPr="001E5D6A" w:rsidRDefault="008344D6" w:rsidP="008344D6">
      <w:pPr>
        <w:pStyle w:val="Odstavecseseznamem"/>
        <w:numPr>
          <w:ilvl w:val="0"/>
          <w:numId w:val="20"/>
        </w:numPr>
        <w:tabs>
          <w:tab w:val="left" w:pos="3119"/>
        </w:tabs>
        <w:jc w:val="both"/>
        <w:rPr>
          <w:rFonts w:ascii="Arial" w:hAnsi="Arial" w:cs="Arial"/>
          <w:sz w:val="22"/>
          <w:szCs w:val="22"/>
          <w:lang w:val="cs-CZ"/>
        </w:rPr>
      </w:pPr>
      <w:r w:rsidRPr="001E5D6A">
        <w:rPr>
          <w:rFonts w:ascii="Arial" w:hAnsi="Arial" w:cs="Arial"/>
          <w:sz w:val="22"/>
          <w:szCs w:val="22"/>
          <w:lang w:val="cs-CZ"/>
        </w:rPr>
        <w:t>více konfigurovatelných toků s kompresí H264, H 265, M-JPEG</w:t>
      </w:r>
    </w:p>
    <w:p w14:paraId="24BF3260" w14:textId="77777777" w:rsidR="008344D6" w:rsidRPr="001E5D6A" w:rsidRDefault="008344D6" w:rsidP="008344D6">
      <w:pPr>
        <w:pStyle w:val="Odstavecseseznamem"/>
        <w:numPr>
          <w:ilvl w:val="0"/>
          <w:numId w:val="20"/>
        </w:numPr>
        <w:tabs>
          <w:tab w:val="left" w:pos="3119"/>
        </w:tabs>
        <w:jc w:val="both"/>
        <w:rPr>
          <w:rFonts w:ascii="Arial" w:hAnsi="Arial" w:cs="Arial"/>
          <w:sz w:val="22"/>
          <w:szCs w:val="22"/>
          <w:lang w:val="cs-CZ"/>
        </w:rPr>
      </w:pPr>
      <w:r w:rsidRPr="001E5D6A">
        <w:rPr>
          <w:rFonts w:ascii="Arial" w:hAnsi="Arial" w:cs="Arial"/>
          <w:sz w:val="22"/>
          <w:szCs w:val="22"/>
          <w:lang w:val="cs-CZ"/>
        </w:rPr>
        <w:t>inteligentní video analýza IVA: objekt v poli, překročení hranice, definovaná zóna, zastavení nebo pohyb osoby, prodlévání</w:t>
      </w:r>
    </w:p>
    <w:p w14:paraId="55FC6045" w14:textId="77777777" w:rsidR="008344D6" w:rsidRPr="001E5D6A" w:rsidRDefault="008344D6" w:rsidP="008344D6">
      <w:pPr>
        <w:pStyle w:val="Odstavecseseznamem"/>
        <w:numPr>
          <w:ilvl w:val="0"/>
          <w:numId w:val="20"/>
        </w:numPr>
        <w:tabs>
          <w:tab w:val="left" w:pos="3119"/>
        </w:tabs>
        <w:jc w:val="both"/>
        <w:rPr>
          <w:rFonts w:ascii="Arial" w:hAnsi="Arial" w:cs="Arial"/>
          <w:sz w:val="22"/>
          <w:szCs w:val="22"/>
          <w:lang w:val="cs-CZ"/>
        </w:rPr>
      </w:pPr>
      <w:r w:rsidRPr="001E5D6A">
        <w:rPr>
          <w:rFonts w:ascii="Arial" w:hAnsi="Arial" w:cs="Arial"/>
          <w:sz w:val="22"/>
          <w:szCs w:val="22"/>
          <w:lang w:val="cs-CZ"/>
        </w:rPr>
        <w:t xml:space="preserve">filtry IVA: trvání, velikost, směr, barva  </w:t>
      </w:r>
    </w:p>
    <w:p w14:paraId="4E061746" w14:textId="77777777" w:rsidR="008344D6" w:rsidRPr="001E5D6A" w:rsidRDefault="008344D6" w:rsidP="008344D6">
      <w:pPr>
        <w:pStyle w:val="Odstavecseseznamem"/>
        <w:numPr>
          <w:ilvl w:val="0"/>
          <w:numId w:val="20"/>
        </w:numPr>
        <w:tabs>
          <w:tab w:val="left" w:pos="3119"/>
        </w:tabs>
        <w:jc w:val="both"/>
        <w:rPr>
          <w:rFonts w:ascii="Arial" w:hAnsi="Arial" w:cs="Arial"/>
          <w:sz w:val="22"/>
          <w:szCs w:val="22"/>
          <w:lang w:val="cs-CZ"/>
        </w:rPr>
      </w:pPr>
      <w:r w:rsidRPr="001E5D6A">
        <w:rPr>
          <w:rFonts w:ascii="Arial" w:hAnsi="Arial" w:cs="Arial"/>
          <w:sz w:val="22"/>
          <w:szCs w:val="22"/>
          <w:lang w:val="cs-CZ"/>
        </w:rPr>
        <w:t>výstup RJ 45 a analog</w:t>
      </w:r>
    </w:p>
    <w:p w14:paraId="5AB7BAF6" w14:textId="77777777" w:rsidR="008344D6" w:rsidRPr="001E5D6A" w:rsidRDefault="008344D6" w:rsidP="008344D6">
      <w:pPr>
        <w:pStyle w:val="Odstavecseseznamem"/>
        <w:numPr>
          <w:ilvl w:val="0"/>
          <w:numId w:val="20"/>
        </w:numPr>
        <w:tabs>
          <w:tab w:val="left" w:pos="3119"/>
        </w:tabs>
        <w:jc w:val="both"/>
        <w:rPr>
          <w:rFonts w:ascii="Arial" w:hAnsi="Arial" w:cs="Arial"/>
          <w:sz w:val="22"/>
          <w:szCs w:val="22"/>
          <w:lang w:val="cs-CZ"/>
        </w:rPr>
      </w:pPr>
      <w:r w:rsidRPr="001E5D6A">
        <w:rPr>
          <w:rFonts w:ascii="Arial" w:hAnsi="Arial" w:cs="Arial"/>
          <w:sz w:val="22"/>
          <w:szCs w:val="22"/>
          <w:lang w:val="cs-CZ"/>
        </w:rPr>
        <w:t xml:space="preserve">napájení </w:t>
      </w:r>
      <w:proofErr w:type="spellStart"/>
      <w:r w:rsidRPr="001E5D6A">
        <w:rPr>
          <w:rFonts w:ascii="Arial" w:hAnsi="Arial" w:cs="Arial"/>
          <w:sz w:val="22"/>
          <w:szCs w:val="22"/>
          <w:lang w:val="cs-CZ"/>
        </w:rPr>
        <w:t>PoE</w:t>
      </w:r>
      <w:proofErr w:type="spellEnd"/>
      <w:r w:rsidRPr="001E5D6A">
        <w:rPr>
          <w:rFonts w:ascii="Arial" w:hAnsi="Arial" w:cs="Arial"/>
          <w:sz w:val="22"/>
          <w:szCs w:val="22"/>
          <w:lang w:val="cs-CZ"/>
        </w:rPr>
        <w:t xml:space="preserve"> 802.3af ,  </w:t>
      </w:r>
      <w:proofErr w:type="spellStart"/>
      <w:r w:rsidRPr="001E5D6A">
        <w:rPr>
          <w:rFonts w:ascii="Arial" w:hAnsi="Arial" w:cs="Arial"/>
          <w:sz w:val="22"/>
          <w:szCs w:val="22"/>
          <w:lang w:val="cs-CZ"/>
        </w:rPr>
        <w:t>PoE</w:t>
      </w:r>
      <w:proofErr w:type="spellEnd"/>
      <w:r w:rsidRPr="001E5D6A">
        <w:rPr>
          <w:rFonts w:ascii="Arial" w:hAnsi="Arial" w:cs="Arial"/>
          <w:sz w:val="22"/>
          <w:szCs w:val="22"/>
          <w:lang w:val="cs-CZ"/>
        </w:rPr>
        <w:t xml:space="preserve">+ 802.3at </w:t>
      </w:r>
    </w:p>
    <w:p w14:paraId="558C43BC" w14:textId="77777777" w:rsidR="008344D6" w:rsidRPr="001E5D6A" w:rsidRDefault="008344D6" w:rsidP="008344D6">
      <w:pPr>
        <w:pStyle w:val="Odstavecseseznamem"/>
        <w:numPr>
          <w:ilvl w:val="0"/>
          <w:numId w:val="20"/>
        </w:numPr>
        <w:tabs>
          <w:tab w:val="left" w:pos="3119"/>
        </w:tabs>
        <w:jc w:val="both"/>
        <w:rPr>
          <w:rFonts w:ascii="Arial" w:hAnsi="Arial" w:cs="Arial"/>
          <w:sz w:val="22"/>
          <w:szCs w:val="22"/>
          <w:lang w:val="cs-CZ"/>
        </w:rPr>
      </w:pPr>
      <w:r w:rsidRPr="001E5D6A">
        <w:rPr>
          <w:rFonts w:ascii="Arial" w:hAnsi="Arial" w:cs="Arial"/>
          <w:sz w:val="22"/>
          <w:szCs w:val="22"/>
          <w:lang w:val="cs-CZ"/>
        </w:rPr>
        <w:t xml:space="preserve">operační rozsah teplot min. od – </w:t>
      </w:r>
      <w:r>
        <w:rPr>
          <w:rFonts w:ascii="Arial" w:hAnsi="Arial" w:cs="Arial"/>
          <w:sz w:val="22"/>
          <w:szCs w:val="22"/>
          <w:lang w:val="cs-CZ"/>
        </w:rPr>
        <w:t>30</w:t>
      </w:r>
      <w:r w:rsidRPr="001E5D6A">
        <w:rPr>
          <w:rFonts w:ascii="Arial" w:hAnsi="Arial" w:cs="Arial"/>
          <w:sz w:val="22"/>
          <w:szCs w:val="22"/>
          <w:lang w:val="cs-CZ"/>
        </w:rPr>
        <w:t xml:space="preserve"> C° do </w:t>
      </w:r>
      <m:oMath>
        <m:r>
          <w:rPr>
            <w:rFonts w:ascii="Cambria Math" w:hAnsi="Cambria Math" w:cs="Arial"/>
            <w:sz w:val="22"/>
            <w:szCs w:val="22"/>
            <w:lang w:val="cs-CZ"/>
          </w:rPr>
          <m:t>+</m:t>
        </m:r>
      </m:oMath>
      <w:r w:rsidRPr="001E5D6A">
        <w:rPr>
          <w:rFonts w:ascii="Arial" w:hAnsi="Arial" w:cs="Arial"/>
          <w:sz w:val="22"/>
          <w:szCs w:val="22"/>
          <w:lang w:val="cs-CZ"/>
        </w:rPr>
        <w:t xml:space="preserve"> </w:t>
      </w:r>
      <w:r>
        <w:rPr>
          <w:rFonts w:ascii="Arial" w:hAnsi="Arial" w:cs="Arial"/>
          <w:sz w:val="22"/>
          <w:szCs w:val="22"/>
          <w:lang w:val="cs-CZ"/>
        </w:rPr>
        <w:t>5</w:t>
      </w:r>
      <w:r w:rsidRPr="001E5D6A">
        <w:rPr>
          <w:rFonts w:ascii="Arial" w:hAnsi="Arial" w:cs="Arial"/>
          <w:sz w:val="22"/>
          <w:szCs w:val="22"/>
          <w:lang w:val="cs-CZ"/>
        </w:rPr>
        <w:t>0 C°</w:t>
      </w:r>
    </w:p>
    <w:p w14:paraId="010F715F" w14:textId="77777777" w:rsidR="008344D6" w:rsidRPr="001E5D6A" w:rsidRDefault="008344D6" w:rsidP="008344D6">
      <w:pPr>
        <w:pStyle w:val="Odstavecseseznamem"/>
        <w:numPr>
          <w:ilvl w:val="0"/>
          <w:numId w:val="20"/>
        </w:numPr>
        <w:tabs>
          <w:tab w:val="left" w:pos="3119"/>
        </w:tabs>
        <w:jc w:val="both"/>
        <w:rPr>
          <w:rFonts w:ascii="Arial" w:hAnsi="Arial" w:cs="Arial"/>
          <w:sz w:val="22"/>
          <w:szCs w:val="22"/>
          <w:lang w:val="cs-CZ"/>
        </w:rPr>
      </w:pPr>
      <w:r w:rsidRPr="001E5D6A">
        <w:rPr>
          <w:rFonts w:ascii="Arial" w:hAnsi="Arial" w:cs="Arial"/>
          <w:sz w:val="22"/>
          <w:szCs w:val="22"/>
          <w:lang w:val="cs-CZ"/>
        </w:rPr>
        <w:t>krytí IP 66</w:t>
      </w:r>
    </w:p>
    <w:p w14:paraId="487CF678" w14:textId="77777777" w:rsidR="008344D6" w:rsidRPr="001E5D6A" w:rsidRDefault="008344D6" w:rsidP="008344D6">
      <w:pPr>
        <w:pStyle w:val="Odstavecseseznamem"/>
        <w:numPr>
          <w:ilvl w:val="0"/>
          <w:numId w:val="20"/>
        </w:numPr>
        <w:tabs>
          <w:tab w:val="left" w:pos="3119"/>
        </w:tabs>
        <w:jc w:val="both"/>
        <w:rPr>
          <w:rFonts w:ascii="Arial" w:hAnsi="Arial" w:cs="Arial"/>
          <w:sz w:val="22"/>
          <w:szCs w:val="22"/>
          <w:lang w:val="cs-CZ"/>
        </w:rPr>
      </w:pPr>
      <w:r w:rsidRPr="001E5D6A">
        <w:rPr>
          <w:rFonts w:ascii="Arial" w:hAnsi="Arial" w:cs="Arial"/>
          <w:sz w:val="22"/>
          <w:szCs w:val="22"/>
          <w:lang w:val="cs-CZ"/>
        </w:rPr>
        <w:t>mechanická odolnost IK 10.</w:t>
      </w:r>
    </w:p>
    <w:p w14:paraId="7D0832D5" w14:textId="77777777" w:rsidR="008344D6" w:rsidRDefault="008344D6" w:rsidP="008344D6">
      <w:pPr>
        <w:spacing w:line="276" w:lineRule="auto"/>
        <w:jc w:val="both"/>
        <w:rPr>
          <w:rFonts w:ascii="Arial" w:hAnsi="Arial" w:cs="Arial"/>
          <w:b/>
          <w:sz w:val="22"/>
          <w:szCs w:val="22"/>
        </w:rPr>
      </w:pPr>
    </w:p>
    <w:p w14:paraId="2D8DD110" w14:textId="77777777" w:rsidR="00733049" w:rsidRPr="00EB5876" w:rsidRDefault="00733049" w:rsidP="00733049">
      <w:pPr>
        <w:spacing w:line="276" w:lineRule="auto"/>
        <w:jc w:val="both"/>
        <w:rPr>
          <w:rFonts w:ascii="Arial" w:eastAsia="Arial Unicode MS" w:hAnsi="Arial"/>
          <w:b/>
          <w:bCs/>
          <w:noProof/>
          <w:sz w:val="24"/>
        </w:rPr>
      </w:pPr>
      <w:r w:rsidRPr="00EB5876">
        <w:rPr>
          <w:rFonts w:ascii="Arial" w:eastAsia="Arial Unicode MS" w:hAnsi="Arial"/>
          <w:b/>
          <w:bCs/>
          <w:noProof/>
          <w:sz w:val="24"/>
        </w:rPr>
        <w:t xml:space="preserve">   </w:t>
      </w:r>
      <w:bookmarkStart w:id="51" w:name="_Hlk189387592"/>
      <w:r w:rsidRPr="00EB5876">
        <w:rPr>
          <w:rFonts w:ascii="Arial" w:eastAsia="Arial Unicode MS" w:hAnsi="Arial"/>
          <w:b/>
          <w:bCs/>
          <w:noProof/>
          <w:sz w:val="24"/>
        </w:rPr>
        <w:t>IP venkovní pevná FHD IR kamera typu bullet</w:t>
      </w:r>
    </w:p>
    <w:p w14:paraId="349A1EB7" w14:textId="77777777" w:rsidR="00733049" w:rsidRPr="005E648C" w:rsidRDefault="00733049" w:rsidP="00733049">
      <w:pPr>
        <w:pStyle w:val="Odstavecseseznamem"/>
        <w:numPr>
          <w:ilvl w:val="0"/>
          <w:numId w:val="20"/>
        </w:numPr>
        <w:spacing w:after="0"/>
        <w:jc w:val="both"/>
        <w:rPr>
          <w:rFonts w:ascii="Arial" w:hAnsi="Arial" w:cs="Arial"/>
        </w:rPr>
      </w:pPr>
      <w:r w:rsidRPr="005E648C">
        <w:rPr>
          <w:rFonts w:ascii="Arial" w:hAnsi="Arial" w:cs="Arial"/>
        </w:rPr>
        <w:t xml:space="preserve">IP </w:t>
      </w:r>
      <w:proofErr w:type="spellStart"/>
      <w:r w:rsidRPr="005E648C">
        <w:rPr>
          <w:rFonts w:ascii="Arial" w:hAnsi="Arial" w:cs="Arial"/>
        </w:rPr>
        <w:t>pevná</w:t>
      </w:r>
      <w:proofErr w:type="spellEnd"/>
      <w:r w:rsidRPr="005E648C">
        <w:rPr>
          <w:rFonts w:ascii="Arial" w:hAnsi="Arial" w:cs="Arial"/>
        </w:rPr>
        <w:t xml:space="preserve"> </w:t>
      </w:r>
      <w:proofErr w:type="spellStart"/>
      <w:r w:rsidRPr="005E648C">
        <w:rPr>
          <w:rFonts w:ascii="Arial" w:hAnsi="Arial" w:cs="Arial"/>
        </w:rPr>
        <w:t>venkovní</w:t>
      </w:r>
      <w:proofErr w:type="spellEnd"/>
      <w:r w:rsidRPr="005E648C">
        <w:rPr>
          <w:rFonts w:ascii="Arial" w:hAnsi="Arial" w:cs="Arial"/>
        </w:rPr>
        <w:t xml:space="preserve"> </w:t>
      </w:r>
      <w:proofErr w:type="spellStart"/>
      <w:r w:rsidRPr="005E648C">
        <w:rPr>
          <w:rFonts w:ascii="Arial" w:hAnsi="Arial" w:cs="Arial"/>
        </w:rPr>
        <w:t>kamera</w:t>
      </w:r>
      <w:proofErr w:type="spellEnd"/>
      <w:r w:rsidRPr="005E648C">
        <w:rPr>
          <w:rFonts w:ascii="Arial" w:hAnsi="Arial" w:cs="Arial"/>
        </w:rPr>
        <w:t xml:space="preserve"> </w:t>
      </w:r>
      <w:proofErr w:type="spellStart"/>
      <w:r w:rsidRPr="005E648C">
        <w:rPr>
          <w:rFonts w:ascii="Arial" w:hAnsi="Arial" w:cs="Arial"/>
        </w:rPr>
        <w:t>FullHD</w:t>
      </w:r>
      <w:proofErr w:type="spellEnd"/>
      <w:r w:rsidRPr="005E648C">
        <w:rPr>
          <w:rFonts w:ascii="Arial" w:hAnsi="Arial" w:cs="Arial"/>
        </w:rPr>
        <w:t xml:space="preserve"> (1920x1080) </w:t>
      </w:r>
      <w:proofErr w:type="spellStart"/>
      <w:r w:rsidRPr="005E648C">
        <w:rPr>
          <w:rFonts w:ascii="Arial" w:hAnsi="Arial" w:cs="Arial"/>
        </w:rPr>
        <w:t>typu</w:t>
      </w:r>
      <w:proofErr w:type="spellEnd"/>
      <w:r w:rsidRPr="005E648C">
        <w:rPr>
          <w:rFonts w:ascii="Arial" w:hAnsi="Arial" w:cs="Arial"/>
        </w:rPr>
        <w:t xml:space="preserve"> </w:t>
      </w:r>
      <w:r>
        <w:rPr>
          <w:rFonts w:ascii="Arial" w:hAnsi="Arial" w:cs="Arial"/>
        </w:rPr>
        <w:t>bullet</w:t>
      </w:r>
    </w:p>
    <w:p w14:paraId="17992C66" w14:textId="77777777" w:rsidR="00733049" w:rsidRPr="001E5D6A" w:rsidRDefault="00733049" w:rsidP="00733049">
      <w:pPr>
        <w:pStyle w:val="Odstavecseseznamem"/>
        <w:numPr>
          <w:ilvl w:val="0"/>
          <w:numId w:val="20"/>
        </w:numPr>
        <w:spacing w:after="0"/>
        <w:jc w:val="both"/>
        <w:rPr>
          <w:rFonts w:ascii="Arial" w:hAnsi="Arial" w:cs="Arial"/>
        </w:rPr>
      </w:pPr>
      <w:proofErr w:type="spellStart"/>
      <w:r w:rsidRPr="001E5D6A">
        <w:rPr>
          <w:rFonts w:ascii="Arial" w:hAnsi="Arial" w:cs="Arial"/>
        </w:rPr>
        <w:t>obrazový</w:t>
      </w:r>
      <w:proofErr w:type="spellEnd"/>
      <w:r w:rsidRPr="001E5D6A">
        <w:rPr>
          <w:rFonts w:ascii="Arial" w:hAnsi="Arial" w:cs="Arial"/>
        </w:rPr>
        <w:t xml:space="preserve"> </w:t>
      </w:r>
      <w:proofErr w:type="spellStart"/>
      <w:r w:rsidRPr="001E5D6A">
        <w:rPr>
          <w:rFonts w:ascii="Arial" w:hAnsi="Arial" w:cs="Arial"/>
        </w:rPr>
        <w:t>senzor</w:t>
      </w:r>
      <w:proofErr w:type="spellEnd"/>
      <w:r w:rsidRPr="001E5D6A">
        <w:rPr>
          <w:rFonts w:ascii="Arial" w:hAnsi="Arial" w:cs="Arial"/>
        </w:rPr>
        <w:t xml:space="preserve"> CMOS min. 1/2,8“ </w:t>
      </w:r>
    </w:p>
    <w:p w14:paraId="6A48F754" w14:textId="77777777" w:rsidR="00733049" w:rsidRPr="001E5D6A" w:rsidRDefault="00733049" w:rsidP="00733049">
      <w:pPr>
        <w:pStyle w:val="Odstavecseseznamem"/>
        <w:numPr>
          <w:ilvl w:val="0"/>
          <w:numId w:val="20"/>
        </w:numPr>
        <w:jc w:val="both"/>
        <w:rPr>
          <w:rFonts w:ascii="Arial" w:hAnsi="Arial" w:cs="Arial"/>
        </w:rPr>
      </w:pPr>
      <w:proofErr w:type="spellStart"/>
      <w:r w:rsidRPr="001E5D6A">
        <w:rPr>
          <w:rFonts w:ascii="Arial" w:hAnsi="Arial" w:cs="Arial"/>
        </w:rPr>
        <w:t>citlivost</w:t>
      </w:r>
      <w:proofErr w:type="spellEnd"/>
      <w:r w:rsidRPr="001E5D6A">
        <w:rPr>
          <w:rFonts w:ascii="Arial" w:hAnsi="Arial" w:cs="Arial"/>
        </w:rPr>
        <w:t xml:space="preserve"> min. </w:t>
      </w:r>
      <w:proofErr w:type="spellStart"/>
      <w:r w:rsidRPr="001E5D6A">
        <w:rPr>
          <w:rFonts w:ascii="Arial" w:hAnsi="Arial" w:cs="Arial"/>
        </w:rPr>
        <w:t>barva</w:t>
      </w:r>
      <w:proofErr w:type="spellEnd"/>
      <w:r w:rsidRPr="001E5D6A">
        <w:rPr>
          <w:rFonts w:ascii="Arial" w:hAnsi="Arial" w:cs="Arial"/>
        </w:rPr>
        <w:t xml:space="preserve"> 0,06 lx a mono 0,016 lx</w:t>
      </w:r>
    </w:p>
    <w:p w14:paraId="0C454D27" w14:textId="77777777" w:rsidR="00733049" w:rsidRPr="001E5D6A" w:rsidRDefault="00733049" w:rsidP="00733049">
      <w:pPr>
        <w:pStyle w:val="Odstavecseseznamem"/>
        <w:numPr>
          <w:ilvl w:val="0"/>
          <w:numId w:val="20"/>
        </w:numPr>
        <w:jc w:val="both"/>
        <w:rPr>
          <w:rFonts w:ascii="Arial" w:hAnsi="Arial" w:cs="Arial"/>
        </w:rPr>
      </w:pPr>
      <w:proofErr w:type="spellStart"/>
      <w:r w:rsidRPr="001E5D6A">
        <w:rPr>
          <w:rFonts w:ascii="Arial" w:hAnsi="Arial" w:cs="Arial"/>
        </w:rPr>
        <w:t>motorizovaný</w:t>
      </w:r>
      <w:proofErr w:type="spellEnd"/>
      <w:r w:rsidRPr="001E5D6A">
        <w:rPr>
          <w:rFonts w:ascii="Arial" w:hAnsi="Arial" w:cs="Arial"/>
        </w:rPr>
        <w:t xml:space="preserve"> </w:t>
      </w:r>
      <w:proofErr w:type="spellStart"/>
      <w:r w:rsidRPr="001E5D6A">
        <w:rPr>
          <w:rFonts w:ascii="Arial" w:hAnsi="Arial" w:cs="Arial"/>
        </w:rPr>
        <w:t>varifokální</w:t>
      </w:r>
      <w:proofErr w:type="spellEnd"/>
      <w:r w:rsidRPr="001E5D6A">
        <w:rPr>
          <w:rFonts w:ascii="Arial" w:hAnsi="Arial" w:cs="Arial"/>
        </w:rPr>
        <w:t xml:space="preserve"> </w:t>
      </w:r>
      <w:proofErr w:type="spellStart"/>
      <w:r w:rsidRPr="001E5D6A">
        <w:rPr>
          <w:rFonts w:ascii="Arial" w:hAnsi="Arial" w:cs="Arial"/>
        </w:rPr>
        <w:t>objektiv</w:t>
      </w:r>
      <w:proofErr w:type="spellEnd"/>
      <w:r w:rsidRPr="001E5D6A">
        <w:rPr>
          <w:rFonts w:ascii="Arial" w:hAnsi="Arial" w:cs="Arial"/>
        </w:rPr>
        <w:t xml:space="preserve"> zoom/</w:t>
      </w:r>
      <w:proofErr w:type="spellStart"/>
      <w:r w:rsidRPr="001E5D6A">
        <w:rPr>
          <w:rFonts w:ascii="Arial" w:hAnsi="Arial" w:cs="Arial"/>
        </w:rPr>
        <w:t>fokus</w:t>
      </w:r>
      <w:proofErr w:type="spellEnd"/>
      <w:r w:rsidRPr="001E5D6A">
        <w:rPr>
          <w:rFonts w:ascii="Arial" w:hAnsi="Arial" w:cs="Arial"/>
        </w:rPr>
        <w:t xml:space="preserve"> min. 3,3- 10,2 mm</w:t>
      </w:r>
    </w:p>
    <w:p w14:paraId="59AD7967" w14:textId="77777777" w:rsidR="00733049" w:rsidRPr="001E5D6A" w:rsidRDefault="00733049" w:rsidP="00733049">
      <w:pPr>
        <w:pStyle w:val="Odstavecseseznamem"/>
        <w:numPr>
          <w:ilvl w:val="0"/>
          <w:numId w:val="20"/>
        </w:numPr>
        <w:jc w:val="both"/>
        <w:rPr>
          <w:rFonts w:ascii="Arial" w:hAnsi="Arial" w:cs="Arial"/>
        </w:rPr>
      </w:pPr>
      <w:proofErr w:type="spellStart"/>
      <w:r w:rsidRPr="001E5D6A">
        <w:rPr>
          <w:rFonts w:ascii="Arial" w:hAnsi="Arial" w:cs="Arial"/>
        </w:rPr>
        <w:t>široký</w:t>
      </w:r>
      <w:proofErr w:type="spellEnd"/>
      <w:r w:rsidRPr="001E5D6A">
        <w:rPr>
          <w:rFonts w:ascii="Arial" w:hAnsi="Arial" w:cs="Arial"/>
        </w:rPr>
        <w:t xml:space="preserve"> </w:t>
      </w:r>
      <w:proofErr w:type="spellStart"/>
      <w:r w:rsidRPr="001E5D6A">
        <w:rPr>
          <w:rFonts w:ascii="Arial" w:hAnsi="Arial" w:cs="Arial"/>
        </w:rPr>
        <w:t>dynamický</w:t>
      </w:r>
      <w:proofErr w:type="spellEnd"/>
      <w:r w:rsidRPr="001E5D6A">
        <w:rPr>
          <w:rFonts w:ascii="Arial" w:hAnsi="Arial" w:cs="Arial"/>
        </w:rPr>
        <w:t xml:space="preserve"> </w:t>
      </w:r>
      <w:proofErr w:type="spellStart"/>
      <w:r w:rsidRPr="001E5D6A">
        <w:rPr>
          <w:rFonts w:ascii="Arial" w:hAnsi="Arial" w:cs="Arial"/>
        </w:rPr>
        <w:t>rozsah</w:t>
      </w:r>
      <w:proofErr w:type="spellEnd"/>
      <w:r>
        <w:rPr>
          <w:rFonts w:ascii="Arial" w:hAnsi="Arial" w:cs="Arial"/>
        </w:rPr>
        <w:t xml:space="preserve"> WDR </w:t>
      </w:r>
      <w:r w:rsidRPr="001E5D6A">
        <w:rPr>
          <w:rFonts w:ascii="Arial" w:hAnsi="Arial" w:cs="Arial"/>
        </w:rPr>
        <w:t>min</w:t>
      </w:r>
      <w:r>
        <w:rPr>
          <w:rFonts w:ascii="Arial" w:hAnsi="Arial" w:cs="Arial"/>
        </w:rPr>
        <w:t xml:space="preserve">. </w:t>
      </w:r>
      <w:r w:rsidRPr="001E5D6A">
        <w:rPr>
          <w:rFonts w:ascii="Arial" w:hAnsi="Arial" w:cs="Arial"/>
        </w:rPr>
        <w:t xml:space="preserve">120 dB </w:t>
      </w:r>
    </w:p>
    <w:p w14:paraId="6F175302" w14:textId="77777777" w:rsidR="00733049" w:rsidRPr="001E5D6A" w:rsidRDefault="00733049" w:rsidP="00733049">
      <w:pPr>
        <w:pStyle w:val="Odstavecseseznamem"/>
        <w:numPr>
          <w:ilvl w:val="0"/>
          <w:numId w:val="20"/>
        </w:numPr>
        <w:jc w:val="both"/>
        <w:rPr>
          <w:rFonts w:ascii="Arial" w:hAnsi="Arial" w:cs="Arial"/>
        </w:rPr>
      </w:pPr>
      <w:proofErr w:type="spellStart"/>
      <w:r w:rsidRPr="001E5D6A">
        <w:rPr>
          <w:rFonts w:ascii="Arial" w:hAnsi="Arial" w:cs="Arial"/>
        </w:rPr>
        <w:t>odstup</w:t>
      </w:r>
      <w:proofErr w:type="spellEnd"/>
      <w:r w:rsidRPr="001E5D6A">
        <w:rPr>
          <w:rFonts w:ascii="Arial" w:hAnsi="Arial" w:cs="Arial"/>
        </w:rPr>
        <w:t xml:space="preserve"> </w:t>
      </w:r>
      <w:proofErr w:type="spellStart"/>
      <w:r w:rsidRPr="001E5D6A">
        <w:rPr>
          <w:rFonts w:ascii="Arial" w:hAnsi="Arial" w:cs="Arial"/>
        </w:rPr>
        <w:t>signál</w:t>
      </w:r>
      <w:proofErr w:type="spellEnd"/>
      <w:r w:rsidRPr="001E5D6A">
        <w:rPr>
          <w:rFonts w:ascii="Arial" w:hAnsi="Arial" w:cs="Arial"/>
        </w:rPr>
        <w:t xml:space="preserve"> – </w:t>
      </w:r>
      <w:proofErr w:type="spellStart"/>
      <w:r w:rsidRPr="001E5D6A">
        <w:rPr>
          <w:rFonts w:ascii="Arial" w:hAnsi="Arial" w:cs="Arial"/>
        </w:rPr>
        <w:t>šum</w:t>
      </w:r>
      <w:proofErr w:type="spellEnd"/>
      <w:r w:rsidRPr="001E5D6A">
        <w:rPr>
          <w:rFonts w:ascii="Arial" w:hAnsi="Arial" w:cs="Arial"/>
        </w:rPr>
        <w:t xml:space="preserve"> min. 55 dB</w:t>
      </w:r>
    </w:p>
    <w:p w14:paraId="6CD877D3" w14:textId="77777777" w:rsidR="00733049" w:rsidRPr="001E5D6A" w:rsidRDefault="00733049" w:rsidP="00733049">
      <w:pPr>
        <w:pStyle w:val="Odstavecseseznamem"/>
        <w:numPr>
          <w:ilvl w:val="0"/>
          <w:numId w:val="20"/>
        </w:numPr>
        <w:jc w:val="both"/>
        <w:rPr>
          <w:rFonts w:ascii="Arial" w:hAnsi="Arial" w:cs="Arial"/>
        </w:rPr>
      </w:pPr>
      <w:proofErr w:type="spellStart"/>
      <w:r w:rsidRPr="001E5D6A">
        <w:rPr>
          <w:rFonts w:ascii="Arial" w:hAnsi="Arial" w:cs="Arial"/>
        </w:rPr>
        <w:t>inteligentní</w:t>
      </w:r>
      <w:proofErr w:type="spellEnd"/>
      <w:r w:rsidRPr="001E5D6A">
        <w:rPr>
          <w:rFonts w:ascii="Arial" w:hAnsi="Arial" w:cs="Arial"/>
        </w:rPr>
        <w:t xml:space="preserve"> </w:t>
      </w:r>
      <w:proofErr w:type="spellStart"/>
      <w:r w:rsidRPr="001E5D6A">
        <w:rPr>
          <w:rFonts w:ascii="Arial" w:hAnsi="Arial" w:cs="Arial"/>
        </w:rPr>
        <w:t>dynamická</w:t>
      </w:r>
      <w:proofErr w:type="spellEnd"/>
      <w:r w:rsidRPr="001E5D6A">
        <w:rPr>
          <w:rFonts w:ascii="Arial" w:hAnsi="Arial" w:cs="Arial"/>
        </w:rPr>
        <w:t xml:space="preserve"> </w:t>
      </w:r>
      <w:proofErr w:type="spellStart"/>
      <w:r w:rsidRPr="001E5D6A">
        <w:rPr>
          <w:rFonts w:ascii="Arial" w:hAnsi="Arial" w:cs="Arial"/>
        </w:rPr>
        <w:t>redukce</w:t>
      </w:r>
      <w:proofErr w:type="spellEnd"/>
      <w:r w:rsidRPr="001E5D6A">
        <w:rPr>
          <w:rFonts w:ascii="Arial" w:hAnsi="Arial" w:cs="Arial"/>
        </w:rPr>
        <w:t xml:space="preserve"> </w:t>
      </w:r>
      <w:proofErr w:type="spellStart"/>
      <w:r w:rsidRPr="001E5D6A">
        <w:rPr>
          <w:rFonts w:ascii="Arial" w:hAnsi="Arial" w:cs="Arial"/>
        </w:rPr>
        <w:t>šumu</w:t>
      </w:r>
      <w:proofErr w:type="spellEnd"/>
    </w:p>
    <w:p w14:paraId="4779BC7C" w14:textId="77777777" w:rsidR="00733049" w:rsidRPr="001E5D6A" w:rsidRDefault="00733049" w:rsidP="00733049">
      <w:pPr>
        <w:pStyle w:val="Odstavecseseznamem"/>
        <w:numPr>
          <w:ilvl w:val="0"/>
          <w:numId w:val="20"/>
        </w:numPr>
        <w:jc w:val="both"/>
        <w:rPr>
          <w:rFonts w:ascii="Arial" w:hAnsi="Arial" w:cs="Arial"/>
        </w:rPr>
      </w:pPr>
      <w:proofErr w:type="spellStart"/>
      <w:proofErr w:type="gramStart"/>
      <w:r w:rsidRPr="001E5D6A">
        <w:rPr>
          <w:rFonts w:ascii="Arial" w:hAnsi="Arial" w:cs="Arial"/>
        </w:rPr>
        <w:t>inteligentní</w:t>
      </w:r>
      <w:proofErr w:type="spellEnd"/>
      <w:proofErr w:type="gramEnd"/>
      <w:r w:rsidRPr="001E5D6A">
        <w:rPr>
          <w:rFonts w:ascii="Arial" w:hAnsi="Arial" w:cs="Arial"/>
        </w:rPr>
        <w:t xml:space="preserve"> defog.</w:t>
      </w:r>
    </w:p>
    <w:p w14:paraId="2440AB01" w14:textId="77777777" w:rsidR="00733049" w:rsidRPr="001E5D6A" w:rsidRDefault="00733049" w:rsidP="00733049">
      <w:pPr>
        <w:pStyle w:val="Odstavecseseznamem"/>
        <w:numPr>
          <w:ilvl w:val="0"/>
          <w:numId w:val="20"/>
        </w:numPr>
        <w:jc w:val="both"/>
        <w:rPr>
          <w:rFonts w:ascii="Arial" w:hAnsi="Arial" w:cs="Arial"/>
        </w:rPr>
      </w:pPr>
      <w:proofErr w:type="spellStart"/>
      <w:r w:rsidRPr="001E5D6A">
        <w:rPr>
          <w:rFonts w:ascii="Arial" w:hAnsi="Arial" w:cs="Arial"/>
        </w:rPr>
        <w:t>kompenzace</w:t>
      </w:r>
      <w:proofErr w:type="spellEnd"/>
      <w:r w:rsidRPr="001E5D6A">
        <w:rPr>
          <w:rFonts w:ascii="Arial" w:hAnsi="Arial" w:cs="Arial"/>
        </w:rPr>
        <w:t xml:space="preserve"> </w:t>
      </w:r>
      <w:proofErr w:type="spellStart"/>
      <w:r w:rsidRPr="001E5D6A">
        <w:rPr>
          <w:rFonts w:ascii="Arial" w:hAnsi="Arial" w:cs="Arial"/>
        </w:rPr>
        <w:t>zadního</w:t>
      </w:r>
      <w:proofErr w:type="spellEnd"/>
      <w:r w:rsidRPr="001E5D6A">
        <w:rPr>
          <w:rFonts w:ascii="Arial" w:hAnsi="Arial" w:cs="Arial"/>
        </w:rPr>
        <w:t xml:space="preserve"> </w:t>
      </w:r>
      <w:proofErr w:type="spellStart"/>
      <w:r w:rsidRPr="001E5D6A">
        <w:rPr>
          <w:rFonts w:ascii="Arial" w:hAnsi="Arial" w:cs="Arial"/>
        </w:rPr>
        <w:t>světla</w:t>
      </w:r>
      <w:proofErr w:type="spellEnd"/>
      <w:r w:rsidRPr="001E5D6A">
        <w:rPr>
          <w:rFonts w:ascii="Arial" w:hAnsi="Arial" w:cs="Arial"/>
        </w:rPr>
        <w:t xml:space="preserve"> </w:t>
      </w:r>
    </w:p>
    <w:p w14:paraId="5FED038D" w14:textId="77777777" w:rsidR="00733049" w:rsidRPr="001E5D6A" w:rsidRDefault="00733049" w:rsidP="00733049">
      <w:pPr>
        <w:pStyle w:val="Odstavecseseznamem"/>
        <w:numPr>
          <w:ilvl w:val="0"/>
          <w:numId w:val="20"/>
        </w:numPr>
        <w:jc w:val="both"/>
        <w:rPr>
          <w:rFonts w:ascii="Arial" w:hAnsi="Arial" w:cs="Arial"/>
        </w:rPr>
      </w:pPr>
      <w:proofErr w:type="spellStart"/>
      <w:r w:rsidRPr="001E5D6A">
        <w:rPr>
          <w:rFonts w:ascii="Arial" w:hAnsi="Arial" w:cs="Arial"/>
        </w:rPr>
        <w:t>latence</w:t>
      </w:r>
      <w:proofErr w:type="spellEnd"/>
      <w:r w:rsidRPr="001E5D6A">
        <w:rPr>
          <w:rFonts w:ascii="Arial" w:hAnsi="Arial" w:cs="Arial"/>
        </w:rPr>
        <w:t xml:space="preserve"> </w:t>
      </w:r>
      <w:proofErr w:type="spellStart"/>
      <w:r w:rsidRPr="001E5D6A">
        <w:rPr>
          <w:rFonts w:ascii="Arial" w:hAnsi="Arial" w:cs="Arial"/>
        </w:rPr>
        <w:t>kamery</w:t>
      </w:r>
      <w:proofErr w:type="spellEnd"/>
      <w:r w:rsidRPr="001E5D6A">
        <w:rPr>
          <w:rFonts w:ascii="Arial" w:hAnsi="Arial" w:cs="Arial"/>
        </w:rPr>
        <w:t xml:space="preserve"> </w:t>
      </w:r>
      <w:proofErr w:type="spellStart"/>
      <w:r w:rsidRPr="001E5D6A">
        <w:rPr>
          <w:rFonts w:ascii="Arial" w:hAnsi="Arial" w:cs="Arial"/>
        </w:rPr>
        <w:t>menší</w:t>
      </w:r>
      <w:proofErr w:type="spellEnd"/>
      <w:r w:rsidRPr="001E5D6A">
        <w:rPr>
          <w:rFonts w:ascii="Arial" w:hAnsi="Arial" w:cs="Arial"/>
        </w:rPr>
        <w:t xml:space="preserve"> </w:t>
      </w:r>
      <w:proofErr w:type="spellStart"/>
      <w:r w:rsidRPr="001E5D6A">
        <w:rPr>
          <w:rFonts w:ascii="Arial" w:hAnsi="Arial" w:cs="Arial"/>
        </w:rPr>
        <w:t>než</w:t>
      </w:r>
      <w:proofErr w:type="spellEnd"/>
      <w:r w:rsidRPr="001E5D6A">
        <w:rPr>
          <w:rFonts w:ascii="Arial" w:hAnsi="Arial" w:cs="Arial"/>
        </w:rPr>
        <w:t xml:space="preserve"> 120 </w:t>
      </w:r>
      <w:proofErr w:type="spellStart"/>
      <w:r w:rsidRPr="001E5D6A">
        <w:rPr>
          <w:rFonts w:ascii="Arial" w:hAnsi="Arial" w:cs="Arial"/>
        </w:rPr>
        <w:t>ms</w:t>
      </w:r>
      <w:proofErr w:type="spellEnd"/>
    </w:p>
    <w:p w14:paraId="22AE2F49" w14:textId="77777777" w:rsidR="00733049" w:rsidRPr="001E5D6A" w:rsidRDefault="00733049" w:rsidP="00733049">
      <w:pPr>
        <w:pStyle w:val="Odstavecseseznamem"/>
        <w:numPr>
          <w:ilvl w:val="0"/>
          <w:numId w:val="20"/>
        </w:numPr>
        <w:jc w:val="both"/>
        <w:rPr>
          <w:rFonts w:ascii="Arial" w:hAnsi="Arial" w:cs="Arial"/>
        </w:rPr>
      </w:pPr>
      <w:proofErr w:type="spellStart"/>
      <w:r w:rsidRPr="001E5D6A">
        <w:rPr>
          <w:rFonts w:ascii="Arial" w:hAnsi="Arial" w:cs="Arial"/>
        </w:rPr>
        <w:t>denní</w:t>
      </w:r>
      <w:proofErr w:type="spellEnd"/>
      <w:r w:rsidRPr="001E5D6A">
        <w:rPr>
          <w:rFonts w:ascii="Arial" w:hAnsi="Arial" w:cs="Arial"/>
        </w:rPr>
        <w:t xml:space="preserve"> a </w:t>
      </w:r>
      <w:proofErr w:type="spellStart"/>
      <w:r w:rsidRPr="001E5D6A">
        <w:rPr>
          <w:rFonts w:ascii="Arial" w:hAnsi="Arial" w:cs="Arial"/>
        </w:rPr>
        <w:t>noční</w:t>
      </w:r>
      <w:proofErr w:type="spellEnd"/>
      <w:r w:rsidRPr="001E5D6A">
        <w:rPr>
          <w:rFonts w:ascii="Arial" w:hAnsi="Arial" w:cs="Arial"/>
        </w:rPr>
        <w:t xml:space="preserve"> </w:t>
      </w:r>
      <w:proofErr w:type="spellStart"/>
      <w:r w:rsidRPr="001E5D6A">
        <w:rPr>
          <w:rFonts w:ascii="Arial" w:hAnsi="Arial" w:cs="Arial"/>
        </w:rPr>
        <w:t>režim</w:t>
      </w:r>
      <w:proofErr w:type="spellEnd"/>
      <w:r w:rsidRPr="001E5D6A">
        <w:rPr>
          <w:rFonts w:ascii="Arial" w:hAnsi="Arial" w:cs="Arial"/>
        </w:rPr>
        <w:t xml:space="preserve"> s </w:t>
      </w:r>
      <w:proofErr w:type="spellStart"/>
      <w:r w:rsidRPr="001E5D6A">
        <w:rPr>
          <w:rFonts w:ascii="Arial" w:hAnsi="Arial" w:cs="Arial"/>
        </w:rPr>
        <w:t>mechanickým</w:t>
      </w:r>
      <w:proofErr w:type="spellEnd"/>
      <w:r w:rsidRPr="001E5D6A">
        <w:rPr>
          <w:rFonts w:ascii="Arial" w:hAnsi="Arial" w:cs="Arial"/>
        </w:rPr>
        <w:t xml:space="preserve"> IR </w:t>
      </w:r>
      <w:proofErr w:type="spellStart"/>
      <w:r w:rsidRPr="001E5D6A">
        <w:rPr>
          <w:rFonts w:ascii="Arial" w:hAnsi="Arial" w:cs="Arial"/>
        </w:rPr>
        <w:t>filtrem</w:t>
      </w:r>
      <w:proofErr w:type="spellEnd"/>
    </w:p>
    <w:p w14:paraId="0F58CF0D" w14:textId="77777777" w:rsidR="00733049" w:rsidRPr="001E5D6A" w:rsidRDefault="00733049" w:rsidP="00733049">
      <w:pPr>
        <w:pStyle w:val="Odstavecseseznamem"/>
        <w:numPr>
          <w:ilvl w:val="0"/>
          <w:numId w:val="20"/>
        </w:numPr>
        <w:jc w:val="both"/>
        <w:rPr>
          <w:rFonts w:ascii="Arial" w:hAnsi="Arial" w:cs="Arial"/>
        </w:rPr>
      </w:pPr>
      <w:proofErr w:type="spellStart"/>
      <w:r w:rsidRPr="001E5D6A">
        <w:rPr>
          <w:rFonts w:ascii="Arial" w:hAnsi="Arial" w:cs="Arial"/>
        </w:rPr>
        <w:t>integrovaný</w:t>
      </w:r>
      <w:proofErr w:type="spellEnd"/>
      <w:r w:rsidRPr="001E5D6A">
        <w:rPr>
          <w:rFonts w:ascii="Arial" w:hAnsi="Arial" w:cs="Arial"/>
        </w:rPr>
        <w:t xml:space="preserve"> IR </w:t>
      </w:r>
      <w:proofErr w:type="spellStart"/>
      <w:r w:rsidRPr="001E5D6A">
        <w:rPr>
          <w:rFonts w:ascii="Arial" w:hAnsi="Arial" w:cs="Arial"/>
        </w:rPr>
        <w:t>přísvit</w:t>
      </w:r>
      <w:proofErr w:type="spellEnd"/>
      <w:r w:rsidRPr="001E5D6A">
        <w:rPr>
          <w:rFonts w:ascii="Arial" w:hAnsi="Arial" w:cs="Arial"/>
        </w:rPr>
        <w:t xml:space="preserve"> 850 nm, </w:t>
      </w:r>
      <w:proofErr w:type="spellStart"/>
      <w:r w:rsidRPr="001E5D6A">
        <w:rPr>
          <w:rFonts w:ascii="Arial" w:hAnsi="Arial" w:cs="Arial"/>
        </w:rPr>
        <w:t>dosvit</w:t>
      </w:r>
      <w:proofErr w:type="spellEnd"/>
      <w:r w:rsidRPr="001E5D6A">
        <w:rPr>
          <w:rFonts w:ascii="Arial" w:hAnsi="Arial" w:cs="Arial"/>
        </w:rPr>
        <w:t xml:space="preserve"> min. 30 m</w:t>
      </w:r>
    </w:p>
    <w:p w14:paraId="5D0BDCCB" w14:textId="77777777" w:rsidR="00733049" w:rsidRPr="001E5D6A" w:rsidRDefault="00733049" w:rsidP="00733049">
      <w:pPr>
        <w:pStyle w:val="Odstavecseseznamem"/>
        <w:numPr>
          <w:ilvl w:val="0"/>
          <w:numId w:val="20"/>
        </w:numPr>
        <w:jc w:val="both"/>
        <w:rPr>
          <w:rFonts w:ascii="Arial" w:hAnsi="Arial" w:cs="Arial"/>
        </w:rPr>
      </w:pPr>
      <w:r w:rsidRPr="001E5D6A">
        <w:rPr>
          <w:rFonts w:ascii="Arial" w:hAnsi="Arial" w:cs="Arial"/>
        </w:rPr>
        <w:t xml:space="preserve">slot </w:t>
      </w:r>
      <w:proofErr w:type="spellStart"/>
      <w:r w:rsidRPr="001E5D6A">
        <w:rPr>
          <w:rFonts w:ascii="Arial" w:hAnsi="Arial" w:cs="Arial"/>
        </w:rPr>
        <w:t>na</w:t>
      </w:r>
      <w:proofErr w:type="spellEnd"/>
      <w:r w:rsidRPr="001E5D6A">
        <w:rPr>
          <w:rFonts w:ascii="Arial" w:hAnsi="Arial" w:cs="Arial"/>
        </w:rPr>
        <w:t xml:space="preserve"> </w:t>
      </w:r>
      <w:proofErr w:type="spellStart"/>
      <w:r w:rsidRPr="001E5D6A">
        <w:rPr>
          <w:rFonts w:ascii="Arial" w:hAnsi="Arial" w:cs="Arial"/>
        </w:rPr>
        <w:t>paměťovou</w:t>
      </w:r>
      <w:proofErr w:type="spellEnd"/>
      <w:r w:rsidRPr="001E5D6A">
        <w:rPr>
          <w:rFonts w:ascii="Arial" w:hAnsi="Arial" w:cs="Arial"/>
        </w:rPr>
        <w:t xml:space="preserve"> </w:t>
      </w:r>
      <w:proofErr w:type="spellStart"/>
      <w:r w:rsidRPr="001E5D6A">
        <w:rPr>
          <w:rFonts w:ascii="Arial" w:hAnsi="Arial" w:cs="Arial"/>
        </w:rPr>
        <w:t>kartu</w:t>
      </w:r>
      <w:proofErr w:type="spellEnd"/>
    </w:p>
    <w:p w14:paraId="2B2244FE" w14:textId="77777777" w:rsidR="00733049" w:rsidRPr="001E5D6A" w:rsidRDefault="00733049" w:rsidP="00733049">
      <w:pPr>
        <w:pStyle w:val="Odstavecseseznamem"/>
        <w:numPr>
          <w:ilvl w:val="0"/>
          <w:numId w:val="20"/>
        </w:numPr>
        <w:jc w:val="both"/>
        <w:rPr>
          <w:rFonts w:ascii="Arial" w:hAnsi="Arial" w:cs="Arial"/>
        </w:rPr>
      </w:pPr>
      <w:proofErr w:type="spellStart"/>
      <w:r w:rsidRPr="001E5D6A">
        <w:rPr>
          <w:rFonts w:ascii="Arial" w:hAnsi="Arial" w:cs="Arial"/>
        </w:rPr>
        <w:t>kompatibilní</w:t>
      </w:r>
      <w:proofErr w:type="spellEnd"/>
      <w:r w:rsidRPr="001E5D6A">
        <w:rPr>
          <w:rFonts w:ascii="Arial" w:hAnsi="Arial" w:cs="Arial"/>
        </w:rPr>
        <w:t xml:space="preserve"> </w:t>
      </w:r>
      <w:proofErr w:type="spellStart"/>
      <w:r w:rsidRPr="001E5D6A">
        <w:rPr>
          <w:rFonts w:ascii="Arial" w:hAnsi="Arial" w:cs="Arial"/>
        </w:rPr>
        <w:t>dle</w:t>
      </w:r>
      <w:proofErr w:type="spellEnd"/>
      <w:r w:rsidRPr="001E5D6A">
        <w:rPr>
          <w:rFonts w:ascii="Arial" w:hAnsi="Arial" w:cs="Arial"/>
        </w:rPr>
        <w:t xml:space="preserve"> </w:t>
      </w:r>
      <w:proofErr w:type="spellStart"/>
      <w:r w:rsidRPr="001E5D6A">
        <w:rPr>
          <w:rFonts w:ascii="Arial" w:hAnsi="Arial" w:cs="Arial"/>
        </w:rPr>
        <w:t>specifikací</w:t>
      </w:r>
      <w:proofErr w:type="spellEnd"/>
      <w:r w:rsidRPr="001E5D6A">
        <w:rPr>
          <w:rFonts w:ascii="Arial" w:hAnsi="Arial" w:cs="Arial"/>
        </w:rPr>
        <w:t xml:space="preserve"> ONVIF </w:t>
      </w:r>
      <w:proofErr w:type="spellStart"/>
      <w:r w:rsidRPr="001E5D6A">
        <w:rPr>
          <w:rFonts w:ascii="Arial" w:hAnsi="Arial" w:cs="Arial"/>
        </w:rPr>
        <w:t>profil</w:t>
      </w:r>
      <w:proofErr w:type="spellEnd"/>
      <w:r w:rsidRPr="001E5D6A">
        <w:rPr>
          <w:rFonts w:ascii="Arial" w:hAnsi="Arial" w:cs="Arial"/>
        </w:rPr>
        <w:t xml:space="preserve"> S, </w:t>
      </w:r>
      <w:proofErr w:type="spellStart"/>
      <w:r w:rsidRPr="001E5D6A">
        <w:rPr>
          <w:rFonts w:ascii="Arial" w:hAnsi="Arial" w:cs="Arial"/>
        </w:rPr>
        <w:t>profil</w:t>
      </w:r>
      <w:proofErr w:type="spellEnd"/>
      <w:r w:rsidRPr="001E5D6A">
        <w:rPr>
          <w:rFonts w:ascii="Arial" w:hAnsi="Arial" w:cs="Arial"/>
        </w:rPr>
        <w:t xml:space="preserve"> G</w:t>
      </w:r>
      <w:r>
        <w:rPr>
          <w:rFonts w:ascii="Arial" w:hAnsi="Arial" w:cs="Arial"/>
        </w:rPr>
        <w:t xml:space="preserve">, </w:t>
      </w:r>
      <w:proofErr w:type="spellStart"/>
      <w:r w:rsidRPr="001E5D6A">
        <w:rPr>
          <w:rFonts w:ascii="Arial" w:hAnsi="Arial" w:cs="Arial"/>
        </w:rPr>
        <w:t>profil</w:t>
      </w:r>
      <w:proofErr w:type="spellEnd"/>
      <w:r w:rsidRPr="001E5D6A">
        <w:rPr>
          <w:rFonts w:ascii="Arial" w:hAnsi="Arial" w:cs="Arial"/>
        </w:rPr>
        <w:t xml:space="preserve"> T, </w:t>
      </w:r>
      <w:proofErr w:type="spellStart"/>
      <w:r w:rsidRPr="001E5D6A">
        <w:rPr>
          <w:rFonts w:ascii="Arial" w:hAnsi="Arial" w:cs="Arial"/>
        </w:rPr>
        <w:t>profil</w:t>
      </w:r>
      <w:proofErr w:type="spellEnd"/>
      <w:r w:rsidRPr="001E5D6A">
        <w:rPr>
          <w:rFonts w:ascii="Arial" w:hAnsi="Arial" w:cs="Arial"/>
        </w:rPr>
        <w:t xml:space="preserve"> M</w:t>
      </w:r>
    </w:p>
    <w:p w14:paraId="5CBD97AB" w14:textId="77777777" w:rsidR="00733049" w:rsidRPr="001E5D6A" w:rsidRDefault="00733049" w:rsidP="00733049">
      <w:pPr>
        <w:pStyle w:val="Odstavecseseznamem"/>
        <w:numPr>
          <w:ilvl w:val="0"/>
          <w:numId w:val="20"/>
        </w:numPr>
        <w:jc w:val="both"/>
        <w:rPr>
          <w:rFonts w:ascii="Arial" w:hAnsi="Arial" w:cs="Arial"/>
        </w:rPr>
      </w:pPr>
      <w:proofErr w:type="spellStart"/>
      <w:r w:rsidRPr="001E5D6A">
        <w:rPr>
          <w:rFonts w:ascii="Arial" w:hAnsi="Arial" w:cs="Arial"/>
        </w:rPr>
        <w:t>více</w:t>
      </w:r>
      <w:proofErr w:type="spellEnd"/>
      <w:r w:rsidRPr="001E5D6A">
        <w:rPr>
          <w:rFonts w:ascii="Arial" w:hAnsi="Arial" w:cs="Arial"/>
        </w:rPr>
        <w:t xml:space="preserve"> </w:t>
      </w:r>
      <w:proofErr w:type="spellStart"/>
      <w:r w:rsidRPr="001E5D6A">
        <w:rPr>
          <w:rFonts w:ascii="Arial" w:hAnsi="Arial" w:cs="Arial"/>
        </w:rPr>
        <w:t>konfigurovatelných</w:t>
      </w:r>
      <w:proofErr w:type="spellEnd"/>
      <w:r w:rsidRPr="001E5D6A">
        <w:rPr>
          <w:rFonts w:ascii="Arial" w:hAnsi="Arial" w:cs="Arial"/>
        </w:rPr>
        <w:t xml:space="preserve"> </w:t>
      </w:r>
      <w:proofErr w:type="spellStart"/>
      <w:r w:rsidRPr="001E5D6A">
        <w:rPr>
          <w:rFonts w:ascii="Arial" w:hAnsi="Arial" w:cs="Arial"/>
        </w:rPr>
        <w:t>toků</w:t>
      </w:r>
      <w:proofErr w:type="spellEnd"/>
      <w:r w:rsidRPr="001E5D6A">
        <w:rPr>
          <w:rFonts w:ascii="Arial" w:hAnsi="Arial" w:cs="Arial"/>
        </w:rPr>
        <w:t xml:space="preserve"> s </w:t>
      </w:r>
      <w:proofErr w:type="spellStart"/>
      <w:r w:rsidRPr="001E5D6A">
        <w:rPr>
          <w:rFonts w:ascii="Arial" w:hAnsi="Arial" w:cs="Arial"/>
        </w:rPr>
        <w:t>kompresí</w:t>
      </w:r>
      <w:proofErr w:type="spellEnd"/>
      <w:r w:rsidRPr="001E5D6A">
        <w:rPr>
          <w:rFonts w:ascii="Arial" w:hAnsi="Arial" w:cs="Arial"/>
        </w:rPr>
        <w:t xml:space="preserve"> H264, H 265, M-JPEG</w:t>
      </w:r>
    </w:p>
    <w:p w14:paraId="70705B54" w14:textId="77777777" w:rsidR="00733049" w:rsidRPr="001E5D6A" w:rsidRDefault="00733049" w:rsidP="00733049">
      <w:pPr>
        <w:pStyle w:val="Odstavecseseznamem"/>
        <w:numPr>
          <w:ilvl w:val="0"/>
          <w:numId w:val="20"/>
        </w:numPr>
        <w:jc w:val="both"/>
        <w:rPr>
          <w:rFonts w:ascii="Arial" w:hAnsi="Arial" w:cs="Arial"/>
        </w:rPr>
      </w:pPr>
      <w:proofErr w:type="spellStart"/>
      <w:r w:rsidRPr="001E5D6A">
        <w:rPr>
          <w:rFonts w:ascii="Arial" w:hAnsi="Arial" w:cs="Arial"/>
        </w:rPr>
        <w:t>inteligentní</w:t>
      </w:r>
      <w:proofErr w:type="spellEnd"/>
      <w:r w:rsidRPr="001E5D6A">
        <w:rPr>
          <w:rFonts w:ascii="Arial" w:hAnsi="Arial" w:cs="Arial"/>
        </w:rPr>
        <w:t xml:space="preserve"> video </w:t>
      </w:r>
      <w:proofErr w:type="spellStart"/>
      <w:r w:rsidRPr="001E5D6A">
        <w:rPr>
          <w:rFonts w:ascii="Arial" w:hAnsi="Arial" w:cs="Arial"/>
        </w:rPr>
        <w:t>analýza</w:t>
      </w:r>
      <w:proofErr w:type="spellEnd"/>
      <w:r w:rsidRPr="001E5D6A">
        <w:rPr>
          <w:rFonts w:ascii="Arial" w:hAnsi="Arial" w:cs="Arial"/>
        </w:rPr>
        <w:t xml:space="preserve"> IVA: </w:t>
      </w:r>
      <w:proofErr w:type="spellStart"/>
      <w:r w:rsidRPr="001E5D6A">
        <w:rPr>
          <w:rFonts w:ascii="Arial" w:hAnsi="Arial" w:cs="Arial"/>
        </w:rPr>
        <w:t>objekt</w:t>
      </w:r>
      <w:proofErr w:type="spellEnd"/>
      <w:r w:rsidRPr="001E5D6A">
        <w:rPr>
          <w:rFonts w:ascii="Arial" w:hAnsi="Arial" w:cs="Arial"/>
        </w:rPr>
        <w:t xml:space="preserve"> v </w:t>
      </w:r>
      <w:proofErr w:type="spellStart"/>
      <w:r w:rsidRPr="001E5D6A">
        <w:rPr>
          <w:rFonts w:ascii="Arial" w:hAnsi="Arial" w:cs="Arial"/>
        </w:rPr>
        <w:t>poli</w:t>
      </w:r>
      <w:proofErr w:type="spellEnd"/>
      <w:r w:rsidRPr="001E5D6A">
        <w:rPr>
          <w:rFonts w:ascii="Arial" w:hAnsi="Arial" w:cs="Arial"/>
        </w:rPr>
        <w:t xml:space="preserve">, </w:t>
      </w:r>
      <w:proofErr w:type="spellStart"/>
      <w:r w:rsidRPr="001E5D6A">
        <w:rPr>
          <w:rFonts w:ascii="Arial" w:hAnsi="Arial" w:cs="Arial"/>
        </w:rPr>
        <w:t>překročení</w:t>
      </w:r>
      <w:proofErr w:type="spellEnd"/>
      <w:r w:rsidRPr="001E5D6A">
        <w:rPr>
          <w:rFonts w:ascii="Arial" w:hAnsi="Arial" w:cs="Arial"/>
        </w:rPr>
        <w:t xml:space="preserve"> </w:t>
      </w:r>
      <w:proofErr w:type="spellStart"/>
      <w:r w:rsidRPr="001E5D6A">
        <w:rPr>
          <w:rFonts w:ascii="Arial" w:hAnsi="Arial" w:cs="Arial"/>
        </w:rPr>
        <w:t>hranice</w:t>
      </w:r>
      <w:proofErr w:type="spellEnd"/>
      <w:r w:rsidRPr="001E5D6A">
        <w:rPr>
          <w:rFonts w:ascii="Arial" w:hAnsi="Arial" w:cs="Arial"/>
        </w:rPr>
        <w:t xml:space="preserve">, </w:t>
      </w:r>
      <w:proofErr w:type="spellStart"/>
      <w:r w:rsidRPr="001E5D6A">
        <w:rPr>
          <w:rFonts w:ascii="Arial" w:hAnsi="Arial" w:cs="Arial"/>
        </w:rPr>
        <w:t>definovaná</w:t>
      </w:r>
      <w:proofErr w:type="spellEnd"/>
      <w:r w:rsidRPr="001E5D6A">
        <w:rPr>
          <w:rFonts w:ascii="Arial" w:hAnsi="Arial" w:cs="Arial"/>
        </w:rPr>
        <w:t xml:space="preserve"> </w:t>
      </w:r>
      <w:proofErr w:type="spellStart"/>
      <w:r w:rsidRPr="001E5D6A">
        <w:rPr>
          <w:rFonts w:ascii="Arial" w:hAnsi="Arial" w:cs="Arial"/>
        </w:rPr>
        <w:t>zóna</w:t>
      </w:r>
      <w:proofErr w:type="spellEnd"/>
      <w:r w:rsidRPr="001E5D6A">
        <w:rPr>
          <w:rFonts w:ascii="Arial" w:hAnsi="Arial" w:cs="Arial"/>
        </w:rPr>
        <w:t xml:space="preserve">, </w:t>
      </w:r>
      <w:proofErr w:type="spellStart"/>
      <w:r w:rsidRPr="001E5D6A">
        <w:rPr>
          <w:rFonts w:ascii="Arial" w:hAnsi="Arial" w:cs="Arial"/>
        </w:rPr>
        <w:t>zastavení</w:t>
      </w:r>
      <w:proofErr w:type="spellEnd"/>
      <w:r w:rsidRPr="001E5D6A">
        <w:rPr>
          <w:rFonts w:ascii="Arial" w:hAnsi="Arial" w:cs="Arial"/>
        </w:rPr>
        <w:t xml:space="preserve"> </w:t>
      </w:r>
      <w:proofErr w:type="spellStart"/>
      <w:r w:rsidRPr="001E5D6A">
        <w:rPr>
          <w:rFonts w:ascii="Arial" w:hAnsi="Arial" w:cs="Arial"/>
        </w:rPr>
        <w:t>nebo</w:t>
      </w:r>
      <w:proofErr w:type="spellEnd"/>
      <w:r w:rsidRPr="001E5D6A">
        <w:rPr>
          <w:rFonts w:ascii="Arial" w:hAnsi="Arial" w:cs="Arial"/>
        </w:rPr>
        <w:t xml:space="preserve"> </w:t>
      </w:r>
      <w:proofErr w:type="spellStart"/>
      <w:r w:rsidRPr="001E5D6A">
        <w:rPr>
          <w:rFonts w:ascii="Arial" w:hAnsi="Arial" w:cs="Arial"/>
        </w:rPr>
        <w:t>pohyb</w:t>
      </w:r>
      <w:proofErr w:type="spellEnd"/>
      <w:r w:rsidRPr="001E5D6A">
        <w:rPr>
          <w:rFonts w:ascii="Arial" w:hAnsi="Arial" w:cs="Arial"/>
        </w:rPr>
        <w:t xml:space="preserve"> </w:t>
      </w:r>
      <w:proofErr w:type="spellStart"/>
      <w:r w:rsidRPr="001E5D6A">
        <w:rPr>
          <w:rFonts w:ascii="Arial" w:hAnsi="Arial" w:cs="Arial"/>
        </w:rPr>
        <w:t>osoby</w:t>
      </w:r>
      <w:proofErr w:type="spellEnd"/>
      <w:r w:rsidRPr="001E5D6A">
        <w:rPr>
          <w:rFonts w:ascii="Arial" w:hAnsi="Arial" w:cs="Arial"/>
        </w:rPr>
        <w:t xml:space="preserve">, </w:t>
      </w:r>
      <w:proofErr w:type="spellStart"/>
      <w:r w:rsidRPr="001E5D6A">
        <w:rPr>
          <w:rFonts w:ascii="Arial" w:hAnsi="Arial" w:cs="Arial"/>
        </w:rPr>
        <w:t>prodlévání</w:t>
      </w:r>
      <w:proofErr w:type="spellEnd"/>
    </w:p>
    <w:p w14:paraId="216C880C" w14:textId="77777777" w:rsidR="00733049" w:rsidRPr="001E5D6A" w:rsidRDefault="00733049" w:rsidP="00733049">
      <w:pPr>
        <w:pStyle w:val="Odstavecseseznamem"/>
        <w:numPr>
          <w:ilvl w:val="0"/>
          <w:numId w:val="20"/>
        </w:numPr>
        <w:jc w:val="both"/>
        <w:rPr>
          <w:rFonts w:ascii="Arial" w:hAnsi="Arial" w:cs="Arial"/>
        </w:rPr>
      </w:pPr>
      <w:proofErr w:type="spellStart"/>
      <w:r w:rsidRPr="001E5D6A">
        <w:rPr>
          <w:rFonts w:ascii="Arial" w:hAnsi="Arial" w:cs="Arial"/>
        </w:rPr>
        <w:t>filtry</w:t>
      </w:r>
      <w:proofErr w:type="spellEnd"/>
      <w:r w:rsidRPr="001E5D6A">
        <w:rPr>
          <w:rFonts w:ascii="Arial" w:hAnsi="Arial" w:cs="Arial"/>
        </w:rPr>
        <w:t xml:space="preserve"> IVA: </w:t>
      </w:r>
      <w:proofErr w:type="spellStart"/>
      <w:r w:rsidRPr="001E5D6A">
        <w:rPr>
          <w:rFonts w:ascii="Arial" w:hAnsi="Arial" w:cs="Arial"/>
        </w:rPr>
        <w:t>trvání</w:t>
      </w:r>
      <w:proofErr w:type="spellEnd"/>
      <w:r w:rsidRPr="001E5D6A">
        <w:rPr>
          <w:rFonts w:ascii="Arial" w:hAnsi="Arial" w:cs="Arial"/>
        </w:rPr>
        <w:t xml:space="preserve">, </w:t>
      </w:r>
      <w:proofErr w:type="spellStart"/>
      <w:r w:rsidRPr="001E5D6A">
        <w:rPr>
          <w:rFonts w:ascii="Arial" w:hAnsi="Arial" w:cs="Arial"/>
        </w:rPr>
        <w:t>velikost</w:t>
      </w:r>
      <w:proofErr w:type="spellEnd"/>
      <w:r w:rsidRPr="001E5D6A">
        <w:rPr>
          <w:rFonts w:ascii="Arial" w:hAnsi="Arial" w:cs="Arial"/>
        </w:rPr>
        <w:t xml:space="preserve">, </w:t>
      </w:r>
      <w:proofErr w:type="spellStart"/>
      <w:r w:rsidRPr="001E5D6A">
        <w:rPr>
          <w:rFonts w:ascii="Arial" w:hAnsi="Arial" w:cs="Arial"/>
        </w:rPr>
        <w:t>směr</w:t>
      </w:r>
      <w:proofErr w:type="spellEnd"/>
      <w:r w:rsidRPr="001E5D6A">
        <w:rPr>
          <w:rFonts w:ascii="Arial" w:hAnsi="Arial" w:cs="Arial"/>
        </w:rPr>
        <w:t xml:space="preserve">, </w:t>
      </w:r>
      <w:proofErr w:type="spellStart"/>
      <w:r w:rsidRPr="001E5D6A">
        <w:rPr>
          <w:rFonts w:ascii="Arial" w:hAnsi="Arial" w:cs="Arial"/>
        </w:rPr>
        <w:t>barva</w:t>
      </w:r>
      <w:proofErr w:type="spellEnd"/>
      <w:r w:rsidRPr="001E5D6A">
        <w:rPr>
          <w:rFonts w:ascii="Arial" w:hAnsi="Arial" w:cs="Arial"/>
        </w:rPr>
        <w:t xml:space="preserve">  </w:t>
      </w:r>
    </w:p>
    <w:p w14:paraId="5BAC08CD" w14:textId="77777777" w:rsidR="00733049" w:rsidRPr="001E5D6A" w:rsidRDefault="00733049" w:rsidP="00733049">
      <w:pPr>
        <w:pStyle w:val="Odstavecseseznamem"/>
        <w:numPr>
          <w:ilvl w:val="0"/>
          <w:numId w:val="20"/>
        </w:numPr>
        <w:jc w:val="both"/>
        <w:rPr>
          <w:rFonts w:ascii="Arial" w:hAnsi="Arial" w:cs="Arial"/>
        </w:rPr>
      </w:pPr>
      <w:proofErr w:type="spellStart"/>
      <w:r w:rsidRPr="001E5D6A">
        <w:rPr>
          <w:rFonts w:ascii="Arial" w:hAnsi="Arial" w:cs="Arial"/>
        </w:rPr>
        <w:t>výstup</w:t>
      </w:r>
      <w:proofErr w:type="spellEnd"/>
      <w:r w:rsidRPr="001E5D6A">
        <w:rPr>
          <w:rFonts w:ascii="Arial" w:hAnsi="Arial" w:cs="Arial"/>
        </w:rPr>
        <w:t xml:space="preserve"> RJ 45 </w:t>
      </w:r>
      <w:proofErr w:type="spellStart"/>
      <w:r w:rsidRPr="001E5D6A">
        <w:rPr>
          <w:rFonts w:ascii="Arial" w:hAnsi="Arial" w:cs="Arial"/>
        </w:rPr>
        <w:t>a</w:t>
      </w:r>
      <w:proofErr w:type="spellEnd"/>
      <w:r w:rsidRPr="001E5D6A">
        <w:rPr>
          <w:rFonts w:ascii="Arial" w:hAnsi="Arial" w:cs="Arial"/>
        </w:rPr>
        <w:t xml:space="preserve"> analog</w:t>
      </w:r>
    </w:p>
    <w:p w14:paraId="71DA9582" w14:textId="77777777" w:rsidR="00733049" w:rsidRPr="001E5D6A" w:rsidRDefault="00733049" w:rsidP="00733049">
      <w:pPr>
        <w:pStyle w:val="Odstavecseseznamem"/>
        <w:numPr>
          <w:ilvl w:val="0"/>
          <w:numId w:val="20"/>
        </w:numPr>
        <w:jc w:val="both"/>
        <w:rPr>
          <w:rFonts w:ascii="Arial" w:hAnsi="Arial" w:cs="Arial"/>
        </w:rPr>
      </w:pPr>
      <w:proofErr w:type="spellStart"/>
      <w:r w:rsidRPr="001E5D6A">
        <w:rPr>
          <w:rFonts w:ascii="Arial" w:hAnsi="Arial" w:cs="Arial"/>
        </w:rPr>
        <w:t>napájení</w:t>
      </w:r>
      <w:proofErr w:type="spellEnd"/>
      <w:r w:rsidRPr="001E5D6A">
        <w:rPr>
          <w:rFonts w:ascii="Arial" w:hAnsi="Arial" w:cs="Arial"/>
        </w:rPr>
        <w:t xml:space="preserve"> </w:t>
      </w:r>
      <w:proofErr w:type="spellStart"/>
      <w:r w:rsidRPr="001E5D6A">
        <w:rPr>
          <w:rFonts w:ascii="Arial" w:hAnsi="Arial" w:cs="Arial"/>
        </w:rPr>
        <w:t>PoE</w:t>
      </w:r>
      <w:proofErr w:type="spellEnd"/>
      <w:r w:rsidRPr="001E5D6A">
        <w:rPr>
          <w:rFonts w:ascii="Arial" w:hAnsi="Arial" w:cs="Arial"/>
        </w:rPr>
        <w:t xml:space="preserve"> 802.3af ,  </w:t>
      </w:r>
      <w:proofErr w:type="spellStart"/>
      <w:r w:rsidRPr="001E5D6A">
        <w:rPr>
          <w:rFonts w:ascii="Arial" w:hAnsi="Arial" w:cs="Arial"/>
        </w:rPr>
        <w:t>PoE</w:t>
      </w:r>
      <w:proofErr w:type="spellEnd"/>
      <w:r w:rsidRPr="001E5D6A">
        <w:rPr>
          <w:rFonts w:ascii="Arial" w:hAnsi="Arial" w:cs="Arial"/>
        </w:rPr>
        <w:t xml:space="preserve">+ 802.3at </w:t>
      </w:r>
    </w:p>
    <w:p w14:paraId="69A691C9" w14:textId="77777777" w:rsidR="00733049" w:rsidRDefault="00733049" w:rsidP="00733049">
      <w:pPr>
        <w:pStyle w:val="Odstavecseseznamem"/>
        <w:numPr>
          <w:ilvl w:val="0"/>
          <w:numId w:val="20"/>
        </w:numPr>
        <w:jc w:val="both"/>
        <w:rPr>
          <w:rFonts w:ascii="Arial" w:hAnsi="Arial" w:cs="Arial"/>
        </w:rPr>
      </w:pPr>
      <w:proofErr w:type="spellStart"/>
      <w:r w:rsidRPr="00E57BF3">
        <w:rPr>
          <w:rFonts w:ascii="Arial" w:hAnsi="Arial" w:cs="Arial"/>
        </w:rPr>
        <w:t>operační</w:t>
      </w:r>
      <w:proofErr w:type="spellEnd"/>
      <w:r w:rsidRPr="00E57BF3">
        <w:rPr>
          <w:rFonts w:ascii="Arial" w:hAnsi="Arial" w:cs="Arial"/>
        </w:rPr>
        <w:t xml:space="preserve"> </w:t>
      </w:r>
      <w:proofErr w:type="spellStart"/>
      <w:r w:rsidRPr="00E57BF3">
        <w:rPr>
          <w:rFonts w:ascii="Arial" w:hAnsi="Arial" w:cs="Arial"/>
        </w:rPr>
        <w:t>rozsah</w:t>
      </w:r>
      <w:proofErr w:type="spellEnd"/>
      <w:r w:rsidRPr="00E57BF3">
        <w:rPr>
          <w:rFonts w:ascii="Arial" w:hAnsi="Arial" w:cs="Arial"/>
        </w:rPr>
        <w:t xml:space="preserve"> </w:t>
      </w:r>
      <w:proofErr w:type="spellStart"/>
      <w:r w:rsidRPr="00E57BF3">
        <w:rPr>
          <w:rFonts w:ascii="Arial" w:hAnsi="Arial" w:cs="Arial"/>
        </w:rPr>
        <w:t>teplot</w:t>
      </w:r>
      <w:proofErr w:type="spellEnd"/>
      <w:r w:rsidRPr="00E57BF3">
        <w:rPr>
          <w:rFonts w:ascii="Arial" w:hAnsi="Arial" w:cs="Arial"/>
        </w:rPr>
        <w:t xml:space="preserve"> min. od – 30 C° do </w:t>
      </w:r>
      <m:oMath>
        <m:r>
          <w:rPr>
            <w:rFonts w:ascii="Cambria Math" w:hAnsi="Cambria Math" w:cs="Arial"/>
          </w:rPr>
          <m:t>+</m:t>
        </m:r>
      </m:oMath>
      <w:r w:rsidRPr="00E57BF3">
        <w:rPr>
          <w:rFonts w:ascii="Arial" w:hAnsi="Arial" w:cs="Arial"/>
        </w:rPr>
        <w:t xml:space="preserve"> 50 C°</w:t>
      </w:r>
    </w:p>
    <w:p w14:paraId="3633CC13" w14:textId="77777777" w:rsidR="00733049" w:rsidRPr="00E57BF3" w:rsidRDefault="00733049" w:rsidP="00733049">
      <w:pPr>
        <w:pStyle w:val="Odstavecseseznamem"/>
        <w:numPr>
          <w:ilvl w:val="0"/>
          <w:numId w:val="20"/>
        </w:numPr>
        <w:jc w:val="both"/>
        <w:rPr>
          <w:rFonts w:ascii="Arial" w:hAnsi="Arial" w:cs="Arial"/>
        </w:rPr>
      </w:pPr>
      <w:proofErr w:type="spellStart"/>
      <w:r w:rsidRPr="00E57BF3">
        <w:rPr>
          <w:rFonts w:ascii="Arial" w:hAnsi="Arial" w:cs="Arial"/>
        </w:rPr>
        <w:t>krytí</w:t>
      </w:r>
      <w:proofErr w:type="spellEnd"/>
      <w:r w:rsidRPr="00E57BF3">
        <w:rPr>
          <w:rFonts w:ascii="Arial" w:hAnsi="Arial" w:cs="Arial"/>
        </w:rPr>
        <w:t xml:space="preserve"> IP 66</w:t>
      </w:r>
    </w:p>
    <w:p w14:paraId="7C28B8A2" w14:textId="77777777" w:rsidR="00733049" w:rsidRPr="0038470A" w:rsidRDefault="00733049" w:rsidP="00733049">
      <w:pPr>
        <w:pStyle w:val="Odstavecseseznamem"/>
        <w:numPr>
          <w:ilvl w:val="0"/>
          <w:numId w:val="20"/>
        </w:numPr>
        <w:jc w:val="both"/>
        <w:rPr>
          <w:rFonts w:ascii="Arial" w:hAnsi="Arial" w:cs="Arial"/>
        </w:rPr>
      </w:pPr>
      <w:proofErr w:type="spellStart"/>
      <w:proofErr w:type="gramStart"/>
      <w:r w:rsidRPr="001E5D6A">
        <w:rPr>
          <w:rFonts w:ascii="Arial" w:hAnsi="Arial" w:cs="Arial"/>
        </w:rPr>
        <w:t>mechanická</w:t>
      </w:r>
      <w:proofErr w:type="spellEnd"/>
      <w:proofErr w:type="gramEnd"/>
      <w:r w:rsidRPr="001E5D6A">
        <w:rPr>
          <w:rFonts w:ascii="Arial" w:hAnsi="Arial" w:cs="Arial"/>
        </w:rPr>
        <w:t xml:space="preserve"> </w:t>
      </w:r>
      <w:proofErr w:type="spellStart"/>
      <w:r w:rsidRPr="001E5D6A">
        <w:rPr>
          <w:rFonts w:ascii="Arial" w:hAnsi="Arial" w:cs="Arial"/>
        </w:rPr>
        <w:t>odolnost</w:t>
      </w:r>
      <w:proofErr w:type="spellEnd"/>
      <w:r w:rsidRPr="001E5D6A">
        <w:rPr>
          <w:rFonts w:ascii="Arial" w:hAnsi="Arial" w:cs="Arial"/>
        </w:rPr>
        <w:t xml:space="preserve"> IK 10.</w:t>
      </w:r>
    </w:p>
    <w:bookmarkEnd w:id="51"/>
    <w:p w14:paraId="045ADFC0" w14:textId="77777777" w:rsidR="00733049" w:rsidRPr="0038470A" w:rsidRDefault="00733049" w:rsidP="008344D6">
      <w:pPr>
        <w:spacing w:line="276" w:lineRule="auto"/>
        <w:jc w:val="both"/>
        <w:rPr>
          <w:rFonts w:ascii="Arial" w:hAnsi="Arial" w:cs="Arial"/>
          <w:b/>
          <w:sz w:val="22"/>
          <w:szCs w:val="22"/>
        </w:rPr>
      </w:pPr>
    </w:p>
    <w:p w14:paraId="0495F059" w14:textId="18D3B560" w:rsidR="008344D6" w:rsidRPr="00EB5876" w:rsidRDefault="008344D6" w:rsidP="00EB5876">
      <w:pPr>
        <w:spacing w:line="276" w:lineRule="auto"/>
        <w:jc w:val="both"/>
        <w:rPr>
          <w:rFonts w:ascii="Arial" w:eastAsia="Arial Unicode MS" w:hAnsi="Arial"/>
          <w:b/>
          <w:bCs/>
          <w:noProof/>
          <w:sz w:val="24"/>
        </w:rPr>
      </w:pPr>
      <w:r w:rsidRPr="00EB5876">
        <w:rPr>
          <w:rFonts w:ascii="Arial" w:eastAsia="Arial Unicode MS" w:hAnsi="Arial"/>
          <w:b/>
          <w:bCs/>
          <w:noProof/>
          <w:sz w:val="24"/>
        </w:rPr>
        <w:t>Videoserver s datovým úložištěm</w:t>
      </w:r>
    </w:p>
    <w:p w14:paraId="2D7A54F4" w14:textId="77777777" w:rsidR="008344D6" w:rsidRPr="00AE0272" w:rsidRDefault="008344D6" w:rsidP="00E471F3">
      <w:pPr>
        <w:numPr>
          <w:ilvl w:val="0"/>
          <w:numId w:val="23"/>
        </w:numPr>
        <w:spacing w:line="276" w:lineRule="auto"/>
        <w:jc w:val="both"/>
        <w:rPr>
          <w:rFonts w:ascii="Arial" w:hAnsi="Arial" w:cs="Arial"/>
          <w:sz w:val="22"/>
          <w:szCs w:val="22"/>
        </w:rPr>
      </w:pPr>
      <w:r w:rsidRPr="00AE0272">
        <w:rPr>
          <w:rFonts w:ascii="Arial" w:hAnsi="Arial" w:cs="Arial"/>
          <w:sz w:val="22"/>
          <w:szCs w:val="22"/>
        </w:rPr>
        <w:t xml:space="preserve">Intel </w:t>
      </w:r>
      <w:proofErr w:type="spellStart"/>
      <w:r w:rsidRPr="00AE0272">
        <w:rPr>
          <w:rFonts w:ascii="Arial" w:hAnsi="Arial" w:cs="Arial"/>
          <w:sz w:val="22"/>
          <w:szCs w:val="22"/>
        </w:rPr>
        <w:t>Xeon</w:t>
      </w:r>
      <w:proofErr w:type="spellEnd"/>
      <w:r w:rsidRPr="00AE0272">
        <w:rPr>
          <w:rFonts w:ascii="Arial" w:hAnsi="Arial" w:cs="Arial"/>
          <w:sz w:val="22"/>
          <w:szCs w:val="22"/>
        </w:rPr>
        <w:t xml:space="preserve"> Silver 4309Y</w:t>
      </w:r>
    </w:p>
    <w:p w14:paraId="4919E48D" w14:textId="77777777" w:rsidR="008344D6" w:rsidRPr="00AE0272" w:rsidRDefault="008344D6" w:rsidP="00CD5EE8">
      <w:pPr>
        <w:numPr>
          <w:ilvl w:val="0"/>
          <w:numId w:val="23"/>
        </w:numPr>
        <w:spacing w:line="276" w:lineRule="auto"/>
        <w:jc w:val="both"/>
        <w:rPr>
          <w:rFonts w:ascii="Arial" w:hAnsi="Arial" w:cs="Arial"/>
          <w:sz w:val="22"/>
          <w:szCs w:val="22"/>
        </w:rPr>
      </w:pPr>
      <w:r w:rsidRPr="00AE0272">
        <w:rPr>
          <w:rFonts w:ascii="Arial" w:hAnsi="Arial" w:cs="Arial"/>
          <w:sz w:val="22"/>
          <w:szCs w:val="22"/>
        </w:rPr>
        <w:t>16 GB RAM</w:t>
      </w:r>
    </w:p>
    <w:p w14:paraId="0161D77F" w14:textId="77777777" w:rsidR="008344D6" w:rsidRPr="00AE0272" w:rsidRDefault="008344D6" w:rsidP="00E471F3">
      <w:pPr>
        <w:numPr>
          <w:ilvl w:val="0"/>
          <w:numId w:val="23"/>
        </w:numPr>
        <w:spacing w:line="276" w:lineRule="auto"/>
        <w:jc w:val="both"/>
        <w:rPr>
          <w:rFonts w:ascii="Arial" w:hAnsi="Arial" w:cs="Arial"/>
          <w:sz w:val="22"/>
          <w:szCs w:val="22"/>
        </w:rPr>
      </w:pPr>
      <w:r w:rsidRPr="00AE0272">
        <w:rPr>
          <w:rFonts w:ascii="Arial" w:hAnsi="Arial" w:cs="Arial"/>
          <w:sz w:val="22"/>
          <w:szCs w:val="22"/>
        </w:rPr>
        <w:t xml:space="preserve">2x 480 GB SSD </w:t>
      </w:r>
    </w:p>
    <w:p w14:paraId="2194CBE6" w14:textId="77777777" w:rsidR="008344D6" w:rsidRPr="00AE0272" w:rsidRDefault="008344D6" w:rsidP="00E471F3">
      <w:pPr>
        <w:numPr>
          <w:ilvl w:val="0"/>
          <w:numId w:val="23"/>
        </w:numPr>
        <w:spacing w:line="276" w:lineRule="auto"/>
        <w:jc w:val="both"/>
        <w:rPr>
          <w:rFonts w:ascii="Arial" w:hAnsi="Arial" w:cs="Arial"/>
          <w:sz w:val="22"/>
          <w:szCs w:val="22"/>
        </w:rPr>
      </w:pPr>
      <w:r w:rsidRPr="00AE0272">
        <w:rPr>
          <w:rFonts w:ascii="Arial" w:hAnsi="Arial" w:cs="Arial"/>
          <w:sz w:val="22"/>
          <w:szCs w:val="22"/>
        </w:rPr>
        <w:t>2x 8TB HDD</w:t>
      </w:r>
    </w:p>
    <w:p w14:paraId="645F0933" w14:textId="77777777" w:rsidR="008344D6" w:rsidRPr="00AE0272" w:rsidRDefault="008344D6" w:rsidP="00E471F3">
      <w:pPr>
        <w:numPr>
          <w:ilvl w:val="0"/>
          <w:numId w:val="23"/>
        </w:numPr>
        <w:spacing w:line="276" w:lineRule="auto"/>
        <w:jc w:val="both"/>
        <w:rPr>
          <w:rFonts w:ascii="Arial" w:hAnsi="Arial" w:cs="Arial"/>
          <w:sz w:val="22"/>
          <w:szCs w:val="22"/>
        </w:rPr>
      </w:pPr>
      <w:r w:rsidRPr="00AE0272">
        <w:rPr>
          <w:rFonts w:ascii="Arial" w:hAnsi="Arial" w:cs="Arial"/>
          <w:sz w:val="22"/>
          <w:szCs w:val="22"/>
        </w:rPr>
        <w:t xml:space="preserve">2x </w:t>
      </w:r>
      <w:proofErr w:type="spellStart"/>
      <w:r w:rsidRPr="00AE0272">
        <w:rPr>
          <w:rFonts w:ascii="Arial" w:hAnsi="Arial" w:cs="Arial"/>
          <w:sz w:val="22"/>
          <w:szCs w:val="22"/>
        </w:rPr>
        <w:t>Gb</w:t>
      </w:r>
      <w:proofErr w:type="spellEnd"/>
      <w:r w:rsidRPr="00AE0272">
        <w:rPr>
          <w:rFonts w:ascii="Arial" w:hAnsi="Arial" w:cs="Arial"/>
          <w:sz w:val="22"/>
          <w:szCs w:val="22"/>
        </w:rPr>
        <w:t xml:space="preserve"> </w:t>
      </w:r>
      <w:proofErr w:type="spellStart"/>
      <w:r w:rsidRPr="00AE0272">
        <w:rPr>
          <w:rFonts w:ascii="Arial" w:hAnsi="Arial" w:cs="Arial"/>
          <w:sz w:val="22"/>
          <w:szCs w:val="22"/>
        </w:rPr>
        <w:t>ethernet</w:t>
      </w:r>
      <w:proofErr w:type="spellEnd"/>
    </w:p>
    <w:p w14:paraId="2CF0DC48" w14:textId="77777777" w:rsidR="008344D6" w:rsidRPr="00AE0272" w:rsidRDefault="008344D6" w:rsidP="00E471F3">
      <w:pPr>
        <w:numPr>
          <w:ilvl w:val="0"/>
          <w:numId w:val="23"/>
        </w:numPr>
        <w:spacing w:line="276" w:lineRule="auto"/>
        <w:jc w:val="both"/>
        <w:rPr>
          <w:rFonts w:ascii="Arial" w:hAnsi="Arial" w:cs="Arial"/>
          <w:sz w:val="22"/>
          <w:szCs w:val="22"/>
        </w:rPr>
      </w:pPr>
      <w:r w:rsidRPr="00AE0272">
        <w:rPr>
          <w:rFonts w:ascii="Arial" w:hAnsi="Arial" w:cs="Arial"/>
          <w:sz w:val="22"/>
          <w:szCs w:val="22"/>
        </w:rPr>
        <w:t>Vzdálená správa serveru</w:t>
      </w:r>
    </w:p>
    <w:p w14:paraId="2F3F83C9" w14:textId="77777777" w:rsidR="008344D6" w:rsidRPr="00AE0272" w:rsidRDefault="008344D6" w:rsidP="00E471F3">
      <w:pPr>
        <w:numPr>
          <w:ilvl w:val="0"/>
          <w:numId w:val="23"/>
        </w:numPr>
        <w:spacing w:line="276" w:lineRule="auto"/>
        <w:jc w:val="both"/>
        <w:rPr>
          <w:rFonts w:ascii="Arial" w:hAnsi="Arial" w:cs="Arial"/>
          <w:sz w:val="22"/>
          <w:szCs w:val="22"/>
        </w:rPr>
      </w:pPr>
      <w:r w:rsidRPr="00AE0272">
        <w:rPr>
          <w:rFonts w:ascii="Arial" w:hAnsi="Arial" w:cs="Arial"/>
          <w:sz w:val="22"/>
          <w:szCs w:val="22"/>
        </w:rPr>
        <w:t>Velikost serveru 1U</w:t>
      </w:r>
    </w:p>
    <w:p w14:paraId="32AF7064" w14:textId="77777777" w:rsidR="008344D6" w:rsidRPr="00AE0272" w:rsidRDefault="008344D6" w:rsidP="00E471F3">
      <w:pPr>
        <w:numPr>
          <w:ilvl w:val="0"/>
          <w:numId w:val="23"/>
        </w:numPr>
        <w:spacing w:line="276" w:lineRule="auto"/>
        <w:jc w:val="both"/>
        <w:rPr>
          <w:rFonts w:ascii="Arial" w:hAnsi="Arial" w:cs="Arial"/>
          <w:sz w:val="22"/>
          <w:szCs w:val="22"/>
        </w:rPr>
      </w:pPr>
      <w:r w:rsidRPr="00AE0272">
        <w:rPr>
          <w:rFonts w:ascii="Arial" w:hAnsi="Arial" w:cs="Arial"/>
          <w:sz w:val="22"/>
          <w:szCs w:val="22"/>
        </w:rPr>
        <w:t>OS Windows Server 2022</w:t>
      </w:r>
    </w:p>
    <w:p w14:paraId="0F7772EA" w14:textId="77777777" w:rsidR="008344D6" w:rsidRDefault="008344D6" w:rsidP="00E471F3">
      <w:pPr>
        <w:numPr>
          <w:ilvl w:val="0"/>
          <w:numId w:val="23"/>
        </w:numPr>
        <w:spacing w:line="276" w:lineRule="auto"/>
        <w:jc w:val="both"/>
        <w:rPr>
          <w:rFonts w:ascii="Arial" w:hAnsi="Arial" w:cs="Arial"/>
          <w:sz w:val="22"/>
          <w:szCs w:val="22"/>
        </w:rPr>
      </w:pPr>
      <w:r w:rsidRPr="00AE0272">
        <w:rPr>
          <w:rFonts w:ascii="Arial" w:hAnsi="Arial" w:cs="Arial"/>
          <w:sz w:val="22"/>
          <w:szCs w:val="22"/>
        </w:rPr>
        <w:t>3 roky podpora NBD</w:t>
      </w:r>
    </w:p>
    <w:p w14:paraId="2923BFA7" w14:textId="77777777" w:rsidR="00C46C86" w:rsidRPr="00EB5876" w:rsidRDefault="00C46C86" w:rsidP="00EB5876">
      <w:pPr>
        <w:spacing w:line="276" w:lineRule="auto"/>
        <w:jc w:val="both"/>
        <w:rPr>
          <w:rFonts w:ascii="Arial" w:eastAsia="Arial Unicode MS" w:hAnsi="Arial"/>
          <w:b/>
          <w:bCs/>
          <w:noProof/>
          <w:sz w:val="24"/>
        </w:rPr>
      </w:pPr>
    </w:p>
    <w:p w14:paraId="18DD638C" w14:textId="77777777" w:rsidR="00E471F3" w:rsidRDefault="00E471F3" w:rsidP="00F72838">
      <w:pPr>
        <w:spacing w:line="276" w:lineRule="auto"/>
        <w:ind w:firstLine="708"/>
        <w:jc w:val="both"/>
        <w:rPr>
          <w:rFonts w:ascii="Arial" w:hAnsi="Arial" w:cs="Arial"/>
          <w:sz w:val="22"/>
          <w:szCs w:val="22"/>
        </w:rPr>
      </w:pPr>
    </w:p>
    <w:p w14:paraId="5624623A" w14:textId="77777777" w:rsidR="00F72838" w:rsidRDefault="00F72838" w:rsidP="00F72838">
      <w:pPr>
        <w:spacing w:line="276" w:lineRule="auto"/>
        <w:ind w:firstLine="708"/>
        <w:jc w:val="both"/>
        <w:rPr>
          <w:rFonts w:ascii="Arial" w:hAnsi="Arial" w:cs="Arial"/>
          <w:sz w:val="22"/>
          <w:szCs w:val="22"/>
        </w:rPr>
      </w:pPr>
    </w:p>
    <w:p w14:paraId="1E4231C3" w14:textId="77777777" w:rsidR="009C78DB" w:rsidRPr="00DC32DD" w:rsidRDefault="009C78DB" w:rsidP="009C78DB">
      <w:pPr>
        <w:spacing w:line="276" w:lineRule="auto"/>
        <w:jc w:val="both"/>
        <w:rPr>
          <w:rFonts w:ascii="Arial" w:eastAsia="Arial Unicode MS" w:hAnsi="Arial"/>
          <w:b/>
          <w:bCs/>
          <w:noProof/>
        </w:rPr>
      </w:pPr>
      <w:r w:rsidRPr="00DC32DD">
        <w:rPr>
          <w:rFonts w:ascii="Arial" w:eastAsia="Arial Unicode MS" w:hAnsi="Arial"/>
          <w:b/>
          <w:bCs/>
          <w:noProof/>
        </w:rPr>
        <w:t xml:space="preserve">Switch PoE </w:t>
      </w:r>
      <w:r>
        <w:rPr>
          <w:rFonts w:ascii="Arial" w:eastAsia="Arial Unicode MS" w:hAnsi="Arial"/>
          <w:b/>
          <w:bCs/>
          <w:noProof/>
        </w:rPr>
        <w:t xml:space="preserve">9 </w:t>
      </w:r>
      <w:r w:rsidRPr="00DC32DD">
        <w:rPr>
          <w:rFonts w:ascii="Arial" w:eastAsia="Arial Unicode MS" w:hAnsi="Arial"/>
          <w:b/>
          <w:bCs/>
          <w:noProof/>
        </w:rPr>
        <w:t xml:space="preserve">portů </w:t>
      </w:r>
    </w:p>
    <w:p w14:paraId="6C7BD689" w14:textId="77777777" w:rsidR="009C78DB" w:rsidRDefault="009C78DB" w:rsidP="009C78DB">
      <w:pPr>
        <w:numPr>
          <w:ilvl w:val="0"/>
          <w:numId w:val="23"/>
        </w:numPr>
        <w:spacing w:line="276" w:lineRule="auto"/>
        <w:jc w:val="both"/>
        <w:rPr>
          <w:rFonts w:ascii="Arial" w:hAnsi="Arial" w:cs="Arial"/>
        </w:rPr>
      </w:pPr>
      <w:r w:rsidRPr="00DC32DD">
        <w:rPr>
          <w:rFonts w:ascii="Arial" w:hAnsi="Arial" w:cs="Arial"/>
        </w:rPr>
        <w:t xml:space="preserve">8x </w:t>
      </w:r>
      <w:r w:rsidRPr="00850323">
        <w:rPr>
          <w:rFonts w:ascii="Arial" w:hAnsi="Arial" w:cs="Arial"/>
        </w:rPr>
        <w:t xml:space="preserve">porty </w:t>
      </w:r>
      <w:r w:rsidRPr="00DC32DD">
        <w:rPr>
          <w:rFonts w:ascii="Arial" w:hAnsi="Arial" w:cs="Arial"/>
        </w:rPr>
        <w:t>10/100</w:t>
      </w:r>
      <w:r>
        <w:rPr>
          <w:rFonts w:ascii="Arial" w:hAnsi="Arial" w:cs="Arial"/>
        </w:rPr>
        <w:t xml:space="preserve">/1000 </w:t>
      </w:r>
      <w:proofErr w:type="spellStart"/>
      <w:r>
        <w:rPr>
          <w:rFonts w:ascii="Arial" w:hAnsi="Arial" w:cs="Arial"/>
        </w:rPr>
        <w:t>Mbits</w:t>
      </w:r>
      <w:proofErr w:type="spellEnd"/>
      <w:r>
        <w:rPr>
          <w:rFonts w:ascii="Arial" w:hAnsi="Arial" w:cs="Arial"/>
        </w:rPr>
        <w:t>/s RJ 45</w:t>
      </w:r>
    </w:p>
    <w:p w14:paraId="65E237A9" w14:textId="77777777" w:rsidR="009C78DB" w:rsidRDefault="009C78DB" w:rsidP="009C78DB">
      <w:pPr>
        <w:numPr>
          <w:ilvl w:val="0"/>
          <w:numId w:val="23"/>
        </w:numPr>
        <w:spacing w:line="276" w:lineRule="auto"/>
        <w:jc w:val="both"/>
        <w:rPr>
          <w:rFonts w:ascii="Arial" w:hAnsi="Arial" w:cs="Arial"/>
        </w:rPr>
      </w:pPr>
      <w:r>
        <w:rPr>
          <w:rFonts w:ascii="Arial" w:hAnsi="Arial" w:cs="Arial"/>
        </w:rPr>
        <w:t xml:space="preserve">1 x port </w:t>
      </w:r>
      <w:proofErr w:type="spellStart"/>
      <w:r>
        <w:rPr>
          <w:rFonts w:ascii="Arial" w:hAnsi="Arial" w:cs="Arial"/>
        </w:rPr>
        <w:t>uplink</w:t>
      </w:r>
      <w:proofErr w:type="spellEnd"/>
      <w:r>
        <w:rPr>
          <w:rFonts w:ascii="Arial" w:hAnsi="Arial" w:cs="Arial"/>
        </w:rPr>
        <w:t xml:space="preserve"> </w:t>
      </w:r>
    </w:p>
    <w:p w14:paraId="327E2BD5" w14:textId="77777777" w:rsidR="009C78DB" w:rsidRDefault="009C78DB" w:rsidP="009C78DB">
      <w:pPr>
        <w:numPr>
          <w:ilvl w:val="0"/>
          <w:numId w:val="23"/>
        </w:numPr>
        <w:spacing w:line="276" w:lineRule="auto"/>
        <w:jc w:val="both"/>
        <w:rPr>
          <w:rFonts w:ascii="Arial" w:hAnsi="Arial" w:cs="Arial"/>
        </w:rPr>
      </w:pPr>
      <w:r>
        <w:rPr>
          <w:rFonts w:ascii="Arial" w:hAnsi="Arial" w:cs="Arial"/>
        </w:rPr>
        <w:t xml:space="preserve">8 x </w:t>
      </w:r>
      <w:proofErr w:type="spellStart"/>
      <w:r>
        <w:rPr>
          <w:rFonts w:ascii="Arial" w:hAnsi="Arial" w:cs="Arial"/>
        </w:rPr>
        <w:t>PoE</w:t>
      </w:r>
      <w:proofErr w:type="spellEnd"/>
      <w:r>
        <w:rPr>
          <w:rFonts w:ascii="Arial" w:hAnsi="Arial" w:cs="Arial"/>
        </w:rPr>
        <w:t xml:space="preserve"> celkový výkon min. 102W</w:t>
      </w:r>
    </w:p>
    <w:p w14:paraId="2D645143" w14:textId="77777777" w:rsidR="009C78DB" w:rsidRPr="00556B88" w:rsidRDefault="009C78DB" w:rsidP="009C78DB">
      <w:pPr>
        <w:numPr>
          <w:ilvl w:val="0"/>
          <w:numId w:val="23"/>
        </w:numPr>
        <w:spacing w:line="276" w:lineRule="auto"/>
        <w:jc w:val="both"/>
        <w:rPr>
          <w:rFonts w:ascii="Arial" w:hAnsi="Arial" w:cs="Arial"/>
        </w:rPr>
      </w:pPr>
      <w:r>
        <w:rPr>
          <w:rFonts w:ascii="Arial" w:hAnsi="Arial" w:cs="Arial"/>
        </w:rPr>
        <w:t xml:space="preserve">8 x </w:t>
      </w:r>
      <w:proofErr w:type="spellStart"/>
      <w:r w:rsidRPr="00556B88">
        <w:rPr>
          <w:rFonts w:ascii="Arial" w:hAnsi="Arial" w:cs="Arial"/>
        </w:rPr>
        <w:t>PoE</w:t>
      </w:r>
      <w:proofErr w:type="spellEnd"/>
      <w:r w:rsidRPr="00556B88">
        <w:rPr>
          <w:rFonts w:ascii="Arial" w:hAnsi="Arial" w:cs="Arial"/>
        </w:rPr>
        <w:t xml:space="preserve"> (15,4W</w:t>
      </w:r>
      <w:r>
        <w:rPr>
          <w:rFonts w:ascii="Arial" w:hAnsi="Arial" w:cs="Arial"/>
        </w:rPr>
        <w:t xml:space="preserve">  802.3af</w:t>
      </w:r>
      <w:r w:rsidRPr="00556B88">
        <w:rPr>
          <w:rFonts w:ascii="Arial" w:hAnsi="Arial" w:cs="Arial"/>
        </w:rPr>
        <w:t>), </w:t>
      </w:r>
      <w:proofErr w:type="spellStart"/>
      <w:r w:rsidRPr="00556B88">
        <w:rPr>
          <w:rFonts w:ascii="Arial" w:hAnsi="Arial" w:cs="Arial"/>
        </w:rPr>
        <w:t>PoE</w:t>
      </w:r>
      <w:proofErr w:type="spellEnd"/>
      <w:r w:rsidRPr="00556B88">
        <w:rPr>
          <w:rFonts w:ascii="Arial" w:hAnsi="Arial" w:cs="Arial"/>
        </w:rPr>
        <w:t>+ (30W</w:t>
      </w:r>
      <w:r>
        <w:rPr>
          <w:rFonts w:ascii="Arial" w:hAnsi="Arial" w:cs="Arial"/>
        </w:rPr>
        <w:t xml:space="preserve"> 802.3at) </w:t>
      </w:r>
    </w:p>
    <w:p w14:paraId="7C8E4ABB" w14:textId="77777777" w:rsidR="009C78DB" w:rsidRDefault="009C78DB" w:rsidP="009C78DB">
      <w:pPr>
        <w:numPr>
          <w:ilvl w:val="0"/>
          <w:numId w:val="23"/>
        </w:numPr>
        <w:spacing w:line="276" w:lineRule="auto"/>
        <w:jc w:val="both"/>
        <w:rPr>
          <w:rFonts w:ascii="Arial" w:hAnsi="Arial" w:cs="Arial"/>
        </w:rPr>
      </w:pPr>
      <w:r w:rsidRPr="00DC32DD">
        <w:rPr>
          <w:rFonts w:ascii="Arial" w:hAnsi="Arial" w:cs="Arial"/>
        </w:rPr>
        <w:t>monitorování sít</w:t>
      </w:r>
      <w:r>
        <w:rPr>
          <w:rFonts w:ascii="Arial" w:hAnsi="Arial" w:cs="Arial"/>
        </w:rPr>
        <w:t>ě</w:t>
      </w:r>
    </w:p>
    <w:p w14:paraId="79D5EE80" w14:textId="77777777" w:rsidR="009C78DB" w:rsidRDefault="009C78DB" w:rsidP="009C78DB">
      <w:pPr>
        <w:numPr>
          <w:ilvl w:val="0"/>
          <w:numId w:val="23"/>
        </w:numPr>
        <w:spacing w:line="276" w:lineRule="auto"/>
        <w:jc w:val="both"/>
        <w:rPr>
          <w:rFonts w:ascii="Arial" w:hAnsi="Arial" w:cs="Arial"/>
        </w:rPr>
      </w:pPr>
      <w:r>
        <w:rPr>
          <w:rFonts w:ascii="Arial" w:hAnsi="Arial" w:cs="Arial"/>
        </w:rPr>
        <w:t xml:space="preserve">automatická detekce </w:t>
      </w:r>
      <w:proofErr w:type="spellStart"/>
      <w:r>
        <w:rPr>
          <w:rFonts w:ascii="Arial" w:hAnsi="Arial" w:cs="Arial"/>
        </w:rPr>
        <w:t>PoE</w:t>
      </w:r>
      <w:proofErr w:type="spellEnd"/>
    </w:p>
    <w:p w14:paraId="1F2BAD65" w14:textId="77777777" w:rsidR="009C78DB" w:rsidRDefault="009C78DB" w:rsidP="009C78DB">
      <w:pPr>
        <w:numPr>
          <w:ilvl w:val="0"/>
          <w:numId w:val="23"/>
        </w:numPr>
        <w:spacing w:line="276" w:lineRule="auto"/>
        <w:jc w:val="both"/>
        <w:rPr>
          <w:rFonts w:ascii="Arial" w:hAnsi="Arial" w:cs="Arial"/>
        </w:rPr>
      </w:pPr>
      <w:r w:rsidRPr="00DC32DD">
        <w:rPr>
          <w:rFonts w:ascii="Arial" w:hAnsi="Arial" w:cs="Arial"/>
        </w:rPr>
        <w:t xml:space="preserve"> automatické obnovení </w:t>
      </w:r>
      <w:proofErr w:type="spellStart"/>
      <w:r w:rsidRPr="00DC32DD">
        <w:rPr>
          <w:rFonts w:ascii="Arial" w:hAnsi="Arial" w:cs="Arial"/>
        </w:rPr>
        <w:t>PoE</w:t>
      </w:r>
      <w:proofErr w:type="spellEnd"/>
    </w:p>
    <w:p w14:paraId="69A7D022" w14:textId="77777777" w:rsidR="009C78DB" w:rsidRDefault="009C78DB" w:rsidP="009C78DB">
      <w:pPr>
        <w:numPr>
          <w:ilvl w:val="0"/>
          <w:numId w:val="23"/>
        </w:numPr>
        <w:spacing w:line="276" w:lineRule="auto"/>
        <w:jc w:val="both"/>
        <w:rPr>
          <w:rFonts w:ascii="Arial" w:hAnsi="Arial" w:cs="Arial"/>
        </w:rPr>
      </w:pPr>
      <w:r>
        <w:rPr>
          <w:rFonts w:ascii="Arial" w:hAnsi="Arial" w:cs="Arial"/>
        </w:rPr>
        <w:t>n</w:t>
      </w:r>
      <w:r w:rsidRPr="00DC32DD">
        <w:rPr>
          <w:rFonts w:ascii="Arial" w:hAnsi="Arial" w:cs="Arial"/>
        </w:rPr>
        <w:t xml:space="preserve">apájení 110-230V AC </w:t>
      </w:r>
    </w:p>
    <w:p w14:paraId="65E89D63" w14:textId="77777777" w:rsidR="009C78DB" w:rsidRPr="00DC32DD" w:rsidRDefault="009C78DB" w:rsidP="009C78DB">
      <w:pPr>
        <w:numPr>
          <w:ilvl w:val="0"/>
          <w:numId w:val="23"/>
        </w:numPr>
        <w:spacing w:line="276" w:lineRule="auto"/>
        <w:jc w:val="both"/>
        <w:rPr>
          <w:rFonts w:ascii="Arial" w:hAnsi="Arial" w:cs="Arial"/>
        </w:rPr>
      </w:pPr>
      <w:r>
        <w:rPr>
          <w:rFonts w:ascii="Arial" w:hAnsi="Arial" w:cs="Arial"/>
        </w:rPr>
        <w:t>p</w:t>
      </w:r>
      <w:r w:rsidRPr="00DC32DD">
        <w:rPr>
          <w:rFonts w:ascii="Arial" w:hAnsi="Arial" w:cs="Arial"/>
        </w:rPr>
        <w:t>rovozní teploty  0°C až +40°C</w:t>
      </w:r>
    </w:p>
    <w:p w14:paraId="444C8F14" w14:textId="77777777" w:rsidR="00F72838" w:rsidRDefault="00F72838" w:rsidP="00F72838">
      <w:pPr>
        <w:spacing w:line="276" w:lineRule="auto"/>
        <w:ind w:firstLine="708"/>
        <w:jc w:val="both"/>
        <w:rPr>
          <w:rFonts w:ascii="Arial" w:hAnsi="Arial" w:cs="Arial"/>
          <w:sz w:val="22"/>
          <w:szCs w:val="22"/>
        </w:rPr>
      </w:pPr>
    </w:p>
    <w:p w14:paraId="22E88044" w14:textId="77777777" w:rsidR="00F72838" w:rsidRDefault="00F72838" w:rsidP="00F72838">
      <w:pPr>
        <w:spacing w:line="276" w:lineRule="auto"/>
        <w:ind w:firstLine="708"/>
        <w:jc w:val="both"/>
        <w:rPr>
          <w:rFonts w:ascii="Arial" w:hAnsi="Arial" w:cs="Arial"/>
          <w:sz w:val="22"/>
          <w:szCs w:val="22"/>
        </w:rPr>
      </w:pPr>
    </w:p>
    <w:p w14:paraId="59A510EC" w14:textId="77777777" w:rsidR="0025788C" w:rsidRPr="00BD7E8B" w:rsidRDefault="0025788C" w:rsidP="0025788C">
      <w:pPr>
        <w:spacing w:line="276" w:lineRule="auto"/>
        <w:jc w:val="both"/>
        <w:rPr>
          <w:rFonts w:ascii="Arial" w:hAnsi="Arial" w:cs="Arial"/>
          <w:b/>
          <w:lang w:bidi="en-US"/>
        </w:rPr>
      </w:pPr>
      <w:r w:rsidRPr="00BD7E8B">
        <w:rPr>
          <w:rFonts w:ascii="Arial" w:hAnsi="Arial" w:cs="Arial"/>
          <w:b/>
          <w:lang w:bidi="en-US"/>
        </w:rPr>
        <w:t>Pracovní stanice</w:t>
      </w:r>
    </w:p>
    <w:p w14:paraId="2C871C41" w14:textId="77777777" w:rsidR="0025788C" w:rsidRPr="00BD7E8B" w:rsidRDefault="0025788C" w:rsidP="0025788C">
      <w:pPr>
        <w:pStyle w:val="Odstavecseseznamem"/>
        <w:numPr>
          <w:ilvl w:val="0"/>
          <w:numId w:val="20"/>
        </w:numPr>
        <w:jc w:val="both"/>
        <w:rPr>
          <w:rFonts w:ascii="Arial" w:hAnsi="Arial" w:cs="Arial"/>
        </w:rPr>
      </w:pPr>
      <w:r w:rsidRPr="00BD7E8B">
        <w:rPr>
          <w:rFonts w:ascii="Arial" w:hAnsi="Arial" w:cs="Arial"/>
        </w:rPr>
        <w:t>Intel Core i7-11700K</w:t>
      </w:r>
    </w:p>
    <w:p w14:paraId="5653C061" w14:textId="77777777" w:rsidR="0025788C" w:rsidRPr="00BD7E8B" w:rsidRDefault="0025788C" w:rsidP="0025788C">
      <w:pPr>
        <w:pStyle w:val="Odstavecseseznamem"/>
        <w:numPr>
          <w:ilvl w:val="0"/>
          <w:numId w:val="20"/>
        </w:numPr>
        <w:jc w:val="both"/>
        <w:rPr>
          <w:rFonts w:ascii="Arial" w:hAnsi="Arial" w:cs="Arial"/>
        </w:rPr>
      </w:pPr>
      <w:r w:rsidRPr="00BD7E8B">
        <w:rPr>
          <w:rFonts w:ascii="Arial" w:hAnsi="Arial" w:cs="Arial"/>
        </w:rPr>
        <w:t>16 GB RAM</w:t>
      </w:r>
    </w:p>
    <w:p w14:paraId="6608301D" w14:textId="77777777" w:rsidR="0025788C" w:rsidRPr="00BD7E8B" w:rsidRDefault="0025788C" w:rsidP="0025788C">
      <w:pPr>
        <w:pStyle w:val="Odstavecseseznamem"/>
        <w:numPr>
          <w:ilvl w:val="0"/>
          <w:numId w:val="20"/>
        </w:numPr>
        <w:jc w:val="both"/>
        <w:rPr>
          <w:rFonts w:ascii="Arial" w:hAnsi="Arial" w:cs="Arial"/>
        </w:rPr>
      </w:pPr>
      <w:r w:rsidRPr="00BD7E8B">
        <w:rPr>
          <w:rFonts w:ascii="Arial" w:hAnsi="Arial" w:cs="Arial"/>
        </w:rPr>
        <w:t xml:space="preserve">512 GB M.2 SSD </w:t>
      </w:r>
      <w:proofErr w:type="spellStart"/>
      <w:r w:rsidRPr="00BD7E8B">
        <w:rPr>
          <w:rFonts w:ascii="Arial" w:hAnsi="Arial" w:cs="Arial"/>
        </w:rPr>
        <w:t>NVMe</w:t>
      </w:r>
      <w:proofErr w:type="spellEnd"/>
    </w:p>
    <w:p w14:paraId="632AB16F" w14:textId="77777777" w:rsidR="0025788C" w:rsidRPr="00BD7E8B" w:rsidRDefault="0025788C" w:rsidP="0025788C">
      <w:pPr>
        <w:pStyle w:val="Odstavecseseznamem"/>
        <w:numPr>
          <w:ilvl w:val="0"/>
          <w:numId w:val="20"/>
        </w:numPr>
        <w:jc w:val="both"/>
        <w:rPr>
          <w:rFonts w:ascii="Arial" w:hAnsi="Arial" w:cs="Arial"/>
        </w:rPr>
      </w:pPr>
      <w:r w:rsidRPr="00BD7E8B">
        <w:rPr>
          <w:rFonts w:ascii="Arial" w:hAnsi="Arial" w:cs="Arial"/>
        </w:rPr>
        <w:t>1 TB HDD</w:t>
      </w:r>
    </w:p>
    <w:p w14:paraId="77E5D48D" w14:textId="77777777" w:rsidR="0025788C" w:rsidRPr="00BD7E8B" w:rsidRDefault="0025788C" w:rsidP="0025788C">
      <w:pPr>
        <w:pStyle w:val="Odstavecseseznamem"/>
        <w:numPr>
          <w:ilvl w:val="0"/>
          <w:numId w:val="20"/>
        </w:numPr>
        <w:jc w:val="both"/>
        <w:rPr>
          <w:rFonts w:ascii="Arial" w:hAnsi="Arial" w:cs="Arial"/>
        </w:rPr>
      </w:pPr>
      <w:r w:rsidRPr="00BD7E8B">
        <w:rPr>
          <w:rFonts w:ascii="Arial" w:hAnsi="Arial" w:cs="Arial"/>
        </w:rPr>
        <w:t>NVIDIA T600</w:t>
      </w:r>
      <w:r w:rsidRPr="00BD7E8B">
        <w:rPr>
          <w:rFonts w:ascii="Arial" w:hAnsi="Arial" w:cs="Arial"/>
        </w:rPr>
        <w:tab/>
      </w:r>
    </w:p>
    <w:p w14:paraId="47180E46" w14:textId="77777777" w:rsidR="0025788C" w:rsidRPr="00BD7E8B" w:rsidRDefault="0025788C" w:rsidP="0025788C">
      <w:pPr>
        <w:pStyle w:val="Odstavecseseznamem"/>
        <w:numPr>
          <w:ilvl w:val="0"/>
          <w:numId w:val="20"/>
        </w:numPr>
        <w:jc w:val="both"/>
        <w:rPr>
          <w:rFonts w:ascii="Arial" w:hAnsi="Arial" w:cs="Arial"/>
        </w:rPr>
      </w:pPr>
      <w:r w:rsidRPr="00BD7E8B">
        <w:rPr>
          <w:rFonts w:ascii="Arial" w:hAnsi="Arial" w:cs="Arial"/>
        </w:rPr>
        <w:t xml:space="preserve">Gb </w:t>
      </w:r>
      <w:proofErr w:type="spellStart"/>
      <w:r w:rsidRPr="00BD7E8B">
        <w:rPr>
          <w:rFonts w:ascii="Arial" w:hAnsi="Arial" w:cs="Arial"/>
        </w:rPr>
        <w:t>ethernet</w:t>
      </w:r>
      <w:proofErr w:type="spellEnd"/>
    </w:p>
    <w:p w14:paraId="00E86063" w14:textId="77777777" w:rsidR="0025788C" w:rsidRDefault="0025788C" w:rsidP="0025788C">
      <w:pPr>
        <w:pStyle w:val="Odstavecseseznamem"/>
        <w:numPr>
          <w:ilvl w:val="0"/>
          <w:numId w:val="20"/>
        </w:numPr>
        <w:jc w:val="both"/>
        <w:rPr>
          <w:rFonts w:ascii="Arial" w:hAnsi="Arial" w:cs="Arial"/>
        </w:rPr>
      </w:pPr>
      <w:r w:rsidRPr="00BD7E8B">
        <w:rPr>
          <w:rFonts w:ascii="Arial" w:hAnsi="Arial" w:cs="Arial"/>
        </w:rPr>
        <w:t>OS Windows 11 Profe</w:t>
      </w:r>
      <w:r>
        <w:rPr>
          <w:rFonts w:ascii="Arial" w:hAnsi="Arial" w:cs="Arial"/>
        </w:rPr>
        <w:t>s</w:t>
      </w:r>
      <w:r w:rsidRPr="00BD7E8B">
        <w:rPr>
          <w:rFonts w:ascii="Arial" w:hAnsi="Arial" w:cs="Arial"/>
        </w:rPr>
        <w:t>siona</w:t>
      </w:r>
      <w:r>
        <w:rPr>
          <w:rFonts w:ascii="Arial" w:hAnsi="Arial" w:cs="Arial"/>
        </w:rPr>
        <w:t>l</w:t>
      </w:r>
    </w:p>
    <w:p w14:paraId="678567AA" w14:textId="77777777" w:rsidR="00F72838" w:rsidRDefault="00F72838" w:rsidP="00F72838">
      <w:pPr>
        <w:spacing w:line="276" w:lineRule="auto"/>
        <w:ind w:firstLine="708"/>
        <w:jc w:val="both"/>
        <w:rPr>
          <w:rFonts w:ascii="Arial" w:hAnsi="Arial" w:cs="Arial"/>
          <w:sz w:val="22"/>
          <w:szCs w:val="22"/>
        </w:rPr>
      </w:pPr>
    </w:p>
    <w:p w14:paraId="4A60B4C2" w14:textId="77777777" w:rsidR="00F72838" w:rsidRDefault="00F72838" w:rsidP="00F72838">
      <w:pPr>
        <w:spacing w:line="276" w:lineRule="auto"/>
        <w:ind w:firstLine="708"/>
        <w:jc w:val="both"/>
        <w:rPr>
          <w:rFonts w:ascii="Arial" w:hAnsi="Arial" w:cs="Arial"/>
          <w:sz w:val="22"/>
          <w:szCs w:val="22"/>
        </w:rPr>
      </w:pPr>
    </w:p>
    <w:p w14:paraId="477AF8A0" w14:textId="77777777" w:rsidR="00F72838" w:rsidRDefault="00F72838" w:rsidP="00F72838">
      <w:pPr>
        <w:spacing w:line="276" w:lineRule="auto"/>
        <w:ind w:firstLine="708"/>
        <w:jc w:val="both"/>
        <w:rPr>
          <w:rFonts w:ascii="Arial" w:hAnsi="Arial" w:cs="Arial"/>
          <w:sz w:val="22"/>
          <w:szCs w:val="22"/>
        </w:rPr>
      </w:pPr>
    </w:p>
    <w:p w14:paraId="60BFA66F" w14:textId="77777777" w:rsidR="00F72838" w:rsidRDefault="00F72838" w:rsidP="00F72838">
      <w:pPr>
        <w:spacing w:line="276" w:lineRule="auto"/>
        <w:ind w:firstLine="708"/>
        <w:jc w:val="both"/>
        <w:rPr>
          <w:rFonts w:ascii="Arial" w:hAnsi="Arial" w:cs="Arial"/>
          <w:sz w:val="22"/>
          <w:szCs w:val="22"/>
        </w:rPr>
      </w:pPr>
    </w:p>
    <w:p w14:paraId="2571A553" w14:textId="77777777" w:rsidR="00F72838" w:rsidRDefault="00F72838" w:rsidP="00F72838">
      <w:pPr>
        <w:spacing w:line="276" w:lineRule="auto"/>
        <w:ind w:firstLine="708"/>
        <w:jc w:val="both"/>
        <w:rPr>
          <w:rFonts w:ascii="Arial" w:hAnsi="Arial" w:cs="Arial"/>
          <w:sz w:val="22"/>
          <w:szCs w:val="22"/>
        </w:rPr>
      </w:pPr>
    </w:p>
    <w:p w14:paraId="3ECAC146" w14:textId="0A909E34" w:rsidR="007F6463" w:rsidRDefault="002858F9" w:rsidP="002858F9">
      <w:pPr>
        <w:pStyle w:val="Nadpis1"/>
        <w:numPr>
          <w:ilvl w:val="0"/>
          <w:numId w:val="2"/>
        </w:numPr>
      </w:pPr>
      <w:bookmarkStart w:id="52" w:name="_Toc190271676"/>
      <w:r>
        <w:t>PROVEDENÍ E</w:t>
      </w:r>
      <w:r w:rsidRPr="00E04237">
        <w:t>LEKTR</w:t>
      </w:r>
      <w:r>
        <w:t>ICKÝCH ROZVODŮ</w:t>
      </w:r>
      <w:bookmarkEnd w:id="52"/>
      <w:r>
        <w:t xml:space="preserve"> </w:t>
      </w:r>
    </w:p>
    <w:p w14:paraId="3C89BA44" w14:textId="77777777" w:rsidR="00A22D2A" w:rsidRPr="00A22D2A" w:rsidRDefault="00A22D2A" w:rsidP="00A22D2A"/>
    <w:p w14:paraId="1D01B8B6" w14:textId="66D8BB8B" w:rsidR="004C7A30" w:rsidRPr="002858F9" w:rsidRDefault="004C7A30" w:rsidP="002858F9">
      <w:pPr>
        <w:pStyle w:val="Nadpis1"/>
        <w:numPr>
          <w:ilvl w:val="1"/>
          <w:numId w:val="2"/>
        </w:numPr>
        <w:rPr>
          <w:rFonts w:cs="Arial"/>
          <w:szCs w:val="24"/>
        </w:rPr>
      </w:pPr>
      <w:bookmarkStart w:id="53" w:name="_Toc190271677"/>
      <w:r w:rsidRPr="002858F9">
        <w:rPr>
          <w:rFonts w:cs="Arial"/>
          <w:szCs w:val="24"/>
        </w:rPr>
        <w:t>Silnoproudé rozvody</w:t>
      </w:r>
      <w:bookmarkEnd w:id="53"/>
      <w:r w:rsidRPr="002858F9">
        <w:rPr>
          <w:rFonts w:cs="Arial"/>
          <w:szCs w:val="24"/>
        </w:rPr>
        <w:t xml:space="preserve"> </w:t>
      </w:r>
    </w:p>
    <w:p w14:paraId="33080EFF" w14:textId="77777777" w:rsidR="002858F9" w:rsidRPr="002858F9" w:rsidRDefault="002858F9" w:rsidP="002858F9">
      <w:pPr>
        <w:spacing w:line="276" w:lineRule="auto"/>
        <w:ind w:left="858"/>
        <w:jc w:val="both"/>
        <w:rPr>
          <w:rFonts w:ascii="Arial" w:hAnsi="Arial" w:cs="Arial"/>
          <w:b/>
          <w:bCs/>
          <w:sz w:val="22"/>
          <w:szCs w:val="22"/>
        </w:rPr>
      </w:pPr>
    </w:p>
    <w:p w14:paraId="6617CE38" w14:textId="77777777" w:rsidR="004C7A30" w:rsidRDefault="004C7A30" w:rsidP="004C7A30">
      <w:pPr>
        <w:spacing w:line="276" w:lineRule="auto"/>
        <w:jc w:val="both"/>
        <w:rPr>
          <w:rFonts w:ascii="Arial" w:hAnsi="Arial" w:cs="Arial"/>
          <w:sz w:val="22"/>
          <w:szCs w:val="22"/>
        </w:rPr>
      </w:pPr>
      <w:r w:rsidRPr="00DA184B">
        <w:rPr>
          <w:rFonts w:ascii="Arial" w:hAnsi="Arial" w:cs="Arial"/>
          <w:sz w:val="22"/>
          <w:szCs w:val="22"/>
        </w:rPr>
        <w:t xml:space="preserve">V rozsahu nových </w:t>
      </w:r>
      <w:r>
        <w:rPr>
          <w:rFonts w:ascii="Arial" w:hAnsi="Arial" w:cs="Arial"/>
          <w:sz w:val="22"/>
          <w:szCs w:val="22"/>
        </w:rPr>
        <w:t>níže</w:t>
      </w:r>
      <w:r w:rsidRPr="00DA184B">
        <w:rPr>
          <w:rFonts w:ascii="Arial" w:hAnsi="Arial" w:cs="Arial"/>
          <w:sz w:val="22"/>
          <w:szCs w:val="22"/>
        </w:rPr>
        <w:t xml:space="preserve"> popisovaných kamerových bodů nebude nutné provádět žádné silnoproudé rozvody, Veškeré silnoproudé rozvody bezpečnostního dohledového CCTV systému byly provedeny v rámci předchozích etap výstavby</w:t>
      </w:r>
      <w:r>
        <w:rPr>
          <w:rFonts w:ascii="Arial" w:hAnsi="Arial" w:cs="Arial"/>
          <w:sz w:val="22"/>
          <w:szCs w:val="22"/>
        </w:rPr>
        <w:t>.</w:t>
      </w:r>
    </w:p>
    <w:p w14:paraId="0A4CB824" w14:textId="77777777" w:rsidR="004C7A30" w:rsidRDefault="004C7A30" w:rsidP="004C7A30">
      <w:pPr>
        <w:spacing w:line="276" w:lineRule="auto"/>
        <w:ind w:left="720"/>
        <w:jc w:val="both"/>
        <w:rPr>
          <w:rFonts w:ascii="Arial" w:hAnsi="Arial" w:cs="Arial"/>
          <w:sz w:val="22"/>
          <w:szCs w:val="22"/>
        </w:rPr>
      </w:pPr>
    </w:p>
    <w:p w14:paraId="3C40FA72" w14:textId="77777777" w:rsidR="004C7A30" w:rsidRDefault="004C7A30" w:rsidP="002858F9">
      <w:pPr>
        <w:pStyle w:val="Nadpis1"/>
        <w:numPr>
          <w:ilvl w:val="1"/>
          <w:numId w:val="2"/>
        </w:numPr>
      </w:pPr>
      <w:bookmarkStart w:id="54" w:name="_Toc190271678"/>
      <w:r>
        <w:t xml:space="preserve">Slaboproudé </w:t>
      </w:r>
      <w:r w:rsidRPr="002858F9">
        <w:rPr>
          <w:rFonts w:cs="Arial"/>
          <w:szCs w:val="24"/>
        </w:rPr>
        <w:t>rozvody</w:t>
      </w:r>
      <w:bookmarkEnd w:id="54"/>
    </w:p>
    <w:p w14:paraId="23D4B830" w14:textId="2EA927EC" w:rsidR="004C7A30" w:rsidRPr="00DA184B" w:rsidRDefault="004C7A30" w:rsidP="004C7A30">
      <w:pPr>
        <w:spacing w:line="276" w:lineRule="auto"/>
        <w:ind w:firstLine="284"/>
        <w:jc w:val="both"/>
        <w:rPr>
          <w:rFonts w:ascii="Arial" w:eastAsia="STXinwei" w:hAnsi="Arial" w:cs="Arial"/>
          <w:sz w:val="22"/>
          <w:szCs w:val="22"/>
          <w:lang w:eastAsia="ja-JP"/>
        </w:rPr>
      </w:pPr>
      <w:r>
        <w:t xml:space="preserve"> </w:t>
      </w:r>
      <w:r w:rsidRPr="00DA184B">
        <w:rPr>
          <w:rFonts w:ascii="Arial" w:eastAsia="STXinwei" w:hAnsi="Arial" w:cs="Arial"/>
          <w:sz w:val="22"/>
          <w:szCs w:val="22"/>
          <w:lang w:eastAsia="ja-JP"/>
        </w:rPr>
        <w:t>Veškeré nové slaboproudé rozvody CCTV systému pro datový přenos obrazu a dat budou provedeny pomocí nových instalačních metalických (</w:t>
      </w:r>
      <w:proofErr w:type="spellStart"/>
      <w:r w:rsidRPr="00DA184B">
        <w:rPr>
          <w:rFonts w:ascii="Arial" w:eastAsia="STXinwei" w:hAnsi="Arial" w:cs="Arial"/>
          <w:sz w:val="22"/>
          <w:szCs w:val="22"/>
          <w:lang w:eastAsia="ja-JP"/>
        </w:rPr>
        <w:t>celoměděných</w:t>
      </w:r>
      <w:proofErr w:type="spellEnd"/>
      <w:r w:rsidRPr="00DA184B">
        <w:rPr>
          <w:rFonts w:ascii="Arial" w:eastAsia="STXinwei" w:hAnsi="Arial" w:cs="Arial"/>
          <w:sz w:val="22"/>
          <w:szCs w:val="22"/>
          <w:lang w:eastAsia="ja-JP"/>
        </w:rPr>
        <w:t xml:space="preserve">) datových kabelů F/UTP s minimální garantovanou charakteristikou (kategorie 5E) pro všechny aplikace třídy D ve standardu ISO/ IEC 11801, IEC 61156-5, ČSN EN 50173, ČSN EN 50174 a ČSN EN 50288-6-1. Metalické datové kabely budou zakončeny na obou stranách síťovými metalickými konektory RJ45 (8P8C) ve standartním zapojení T568A nebo Gigabit </w:t>
      </w:r>
      <w:proofErr w:type="spellStart"/>
      <w:r w:rsidRPr="00DA184B">
        <w:rPr>
          <w:rFonts w:ascii="Arial" w:eastAsia="STXinwei" w:hAnsi="Arial" w:cs="Arial"/>
          <w:sz w:val="22"/>
          <w:szCs w:val="22"/>
          <w:lang w:eastAsia="ja-JP"/>
        </w:rPr>
        <w:t>ethernet</w:t>
      </w:r>
      <w:proofErr w:type="spellEnd"/>
      <w:r w:rsidRPr="00DA184B">
        <w:rPr>
          <w:rFonts w:ascii="Arial" w:eastAsia="STXinwei" w:hAnsi="Arial" w:cs="Arial"/>
          <w:sz w:val="22"/>
          <w:szCs w:val="22"/>
          <w:lang w:eastAsia="ja-JP"/>
        </w:rPr>
        <w:t xml:space="preserve"> TIA/EIA-568-B včetně adekvátní PVC krytky</w:t>
      </w:r>
      <w:r w:rsidRPr="00DA184B">
        <w:rPr>
          <w:rFonts w:ascii="Arial" w:eastAsia="STXinwei" w:hAnsi="Arial" w:cs="Tahoma"/>
          <w:sz w:val="22"/>
          <w:szCs w:val="22"/>
          <w:lang w:eastAsia="ja-JP"/>
        </w:rPr>
        <w:t xml:space="preserve"> </w:t>
      </w:r>
      <w:r w:rsidRPr="00DA184B">
        <w:rPr>
          <w:rFonts w:ascii="Arial" w:eastAsia="STXinwei" w:hAnsi="Arial" w:cs="Arial"/>
          <w:sz w:val="22"/>
          <w:szCs w:val="22"/>
          <w:lang w:eastAsia="ja-JP"/>
        </w:rPr>
        <w:t xml:space="preserve">konektoru. Zakončení datových kabelů F/UTP v technických prostorách a Technických místnostech </w:t>
      </w:r>
      <w:proofErr w:type="spellStart"/>
      <w:r w:rsidRPr="00DA184B">
        <w:rPr>
          <w:rFonts w:ascii="Arial" w:eastAsia="STXinwei" w:hAnsi="Arial" w:cs="Arial"/>
          <w:sz w:val="22"/>
          <w:szCs w:val="22"/>
          <w:lang w:eastAsia="ja-JP"/>
        </w:rPr>
        <w:t>ČRo</w:t>
      </w:r>
      <w:proofErr w:type="spellEnd"/>
      <w:r w:rsidRPr="00DA184B">
        <w:rPr>
          <w:rFonts w:ascii="Arial" w:eastAsia="STXinwei" w:hAnsi="Arial" w:cs="Arial"/>
          <w:sz w:val="22"/>
          <w:szCs w:val="22"/>
          <w:lang w:eastAsia="ja-JP"/>
        </w:rPr>
        <w:t xml:space="preserve"> bude opatřeno popisovacími štítky s permanentním popisem zakončení protistrany, které bude mít písemnou či číselnou podobu dle zvyklostí a požadavků stavitele.</w:t>
      </w:r>
    </w:p>
    <w:p w14:paraId="32AADBEF" w14:textId="77777777" w:rsidR="004C7A30" w:rsidRPr="00DA184B" w:rsidRDefault="004C7A30" w:rsidP="004C7A30">
      <w:pPr>
        <w:overflowPunct/>
        <w:autoSpaceDE/>
        <w:autoSpaceDN/>
        <w:adjustRightInd/>
        <w:spacing w:after="120" w:line="276" w:lineRule="auto"/>
        <w:ind w:firstLine="284"/>
        <w:jc w:val="both"/>
        <w:textAlignment w:val="auto"/>
        <w:rPr>
          <w:rFonts w:ascii="Arial" w:eastAsia="STXinwei" w:hAnsi="Arial" w:cs="Arial"/>
          <w:sz w:val="22"/>
          <w:szCs w:val="22"/>
          <w:lang w:eastAsia="ja-JP"/>
        </w:rPr>
      </w:pPr>
      <w:r w:rsidRPr="00DA184B">
        <w:rPr>
          <w:rFonts w:ascii="Arial" w:eastAsia="STXinwei" w:hAnsi="Arial" w:cs="Arial"/>
          <w:sz w:val="22"/>
          <w:szCs w:val="22"/>
          <w:lang w:eastAsia="ja-JP"/>
        </w:rPr>
        <w:t xml:space="preserve">Způsob uložení kabelového vedení pro datový přenos </w:t>
      </w:r>
      <w:proofErr w:type="gramStart"/>
      <w:r w:rsidRPr="00DA184B">
        <w:rPr>
          <w:rFonts w:ascii="Arial" w:eastAsia="STXinwei" w:hAnsi="Arial" w:cs="Arial"/>
          <w:sz w:val="22"/>
          <w:szCs w:val="22"/>
          <w:lang w:eastAsia="ja-JP"/>
        </w:rPr>
        <w:t>musí</w:t>
      </w:r>
      <w:proofErr w:type="gramEnd"/>
      <w:r w:rsidRPr="00DA184B">
        <w:rPr>
          <w:rFonts w:ascii="Arial" w:eastAsia="STXinwei" w:hAnsi="Arial" w:cs="Arial"/>
          <w:sz w:val="22"/>
          <w:szCs w:val="22"/>
          <w:lang w:eastAsia="ja-JP"/>
        </w:rPr>
        <w:t xml:space="preserve"> být vůči stávajícím stavebním konstrukcím </w:t>
      </w:r>
      <w:proofErr w:type="gramStart"/>
      <w:r w:rsidRPr="00DA184B">
        <w:rPr>
          <w:rFonts w:ascii="Arial" w:eastAsia="STXinwei" w:hAnsi="Arial" w:cs="Tahoma"/>
          <w:sz w:val="22"/>
          <w:szCs w:val="22"/>
          <w:lang w:eastAsia="ja-JP"/>
        </w:rPr>
        <w:t>budou</w:t>
      </w:r>
      <w:proofErr w:type="gramEnd"/>
      <w:r w:rsidRPr="00DA184B">
        <w:rPr>
          <w:rFonts w:ascii="Arial" w:eastAsia="STXinwei" w:hAnsi="Arial" w:cs="Tahoma"/>
          <w:sz w:val="22"/>
          <w:szCs w:val="22"/>
          <w:lang w:eastAsia="ja-JP"/>
        </w:rPr>
        <w:t xml:space="preserve"> prováděny ve smyslu </w:t>
      </w:r>
      <w:r w:rsidRPr="00DA184B">
        <w:rPr>
          <w:rFonts w:ascii="Arial" w:eastAsia="STXinwei" w:hAnsi="Arial" w:cs="Arial"/>
          <w:sz w:val="22"/>
          <w:szCs w:val="22"/>
          <w:lang w:eastAsia="ja-JP"/>
        </w:rPr>
        <w:t>ČSN 34 2300 ed.2 Předpisy pro vnitřní rozvody sdělovacích vedení elektronických komunikací dle konkrétního místa pro uchycení jednotlivých kamerových bodů a bude odpovídat daným platným stavebním předpisům v době realizace.</w:t>
      </w:r>
    </w:p>
    <w:p w14:paraId="5FC43923" w14:textId="77777777" w:rsidR="004C7A30" w:rsidRPr="00DA184B" w:rsidRDefault="004C7A30" w:rsidP="004C7A30">
      <w:pPr>
        <w:overflowPunct/>
        <w:autoSpaceDE/>
        <w:autoSpaceDN/>
        <w:adjustRightInd/>
        <w:spacing w:after="120" w:line="276" w:lineRule="auto"/>
        <w:ind w:firstLine="284"/>
        <w:jc w:val="both"/>
        <w:textAlignment w:val="auto"/>
        <w:rPr>
          <w:rFonts w:ascii="Arial" w:eastAsia="STXinwei" w:hAnsi="Arial" w:cs="Arial"/>
          <w:sz w:val="22"/>
          <w:szCs w:val="22"/>
          <w:lang w:eastAsia="ja-JP"/>
        </w:rPr>
      </w:pPr>
      <w:r w:rsidRPr="00DA184B">
        <w:rPr>
          <w:rFonts w:ascii="Arial" w:eastAsia="STXinwei" w:hAnsi="Arial" w:cs="Arial"/>
          <w:sz w:val="22"/>
          <w:szCs w:val="22"/>
          <w:lang w:eastAsia="ja-JP"/>
        </w:rPr>
        <w:t xml:space="preserve">V případně nutnosti provedení slaboproudého rozvodu CCTV s požadovaným prostupem mezi oddělenými prostory s požární odolností musí být použity sdělovací metalické datové kabely s Al stíněním (typ </w:t>
      </w:r>
      <w:proofErr w:type="spellStart"/>
      <w:r w:rsidRPr="00DA184B">
        <w:rPr>
          <w:rFonts w:ascii="Arial" w:eastAsia="STXinwei" w:hAnsi="Arial" w:cs="Arial"/>
          <w:sz w:val="22"/>
          <w:szCs w:val="22"/>
          <w:lang w:eastAsia="ja-JP"/>
        </w:rPr>
        <w:t>PRAFlaGuard</w:t>
      </w:r>
      <w:proofErr w:type="spellEnd"/>
      <w:r w:rsidRPr="00DA184B">
        <w:rPr>
          <w:rFonts w:ascii="Arial" w:eastAsia="STXinwei" w:hAnsi="Arial" w:cs="Arial"/>
          <w:sz w:val="22"/>
          <w:szCs w:val="22"/>
          <w:lang w:eastAsia="ja-JP"/>
        </w:rPr>
        <w:t>) s malým množstvím uvolněného tepla v případě požáru neodkapávají žádné hořící částice a se zachováním funkčnosti kabelové trasy při požáru podle ČSN 73 0895.</w:t>
      </w:r>
    </w:p>
    <w:p w14:paraId="6A16FA80" w14:textId="77777777" w:rsidR="004C7A30" w:rsidRDefault="004C7A30" w:rsidP="004C7A30">
      <w:pPr>
        <w:pStyle w:val="Default"/>
        <w:spacing w:line="276" w:lineRule="auto"/>
        <w:jc w:val="both"/>
        <w:rPr>
          <w:sz w:val="22"/>
          <w:szCs w:val="22"/>
        </w:rPr>
      </w:pPr>
      <w:r>
        <w:rPr>
          <w:sz w:val="22"/>
          <w:szCs w:val="22"/>
        </w:rPr>
        <w:t xml:space="preserve">Při montáži musí být dodrženy předpisy o bezpečnosti a ochraně zdraví při práci. Instalace kabelových rozvodů a tras musí být provedena dle příslušných ČSN a předpisů na ně navazujících. Dle ČSN 34 2300 a ČSN 33 2000-5-52 je nutné dodržet odstup kabelových tras od silnoproudých rozvodů do 1 </w:t>
      </w:r>
      <w:proofErr w:type="spellStart"/>
      <w:r>
        <w:rPr>
          <w:sz w:val="22"/>
          <w:szCs w:val="22"/>
        </w:rPr>
        <w:t>kV</w:t>
      </w:r>
      <w:proofErr w:type="spellEnd"/>
      <w:r>
        <w:rPr>
          <w:sz w:val="22"/>
          <w:szCs w:val="22"/>
        </w:rPr>
        <w:t xml:space="preserve"> a všech slaboproudých rozvodů - 20 cm. Při souběhu kratším jak 5m lze snížit odstup až na 6 cm a při křižování až na 1 cm. </w:t>
      </w:r>
    </w:p>
    <w:p w14:paraId="0E94E4E8" w14:textId="77777777" w:rsidR="004C7A30" w:rsidRDefault="004C7A30" w:rsidP="004C7A30">
      <w:pPr>
        <w:pStyle w:val="Default"/>
        <w:spacing w:line="276" w:lineRule="auto"/>
        <w:jc w:val="both"/>
        <w:rPr>
          <w:sz w:val="18"/>
          <w:szCs w:val="18"/>
        </w:rPr>
      </w:pPr>
      <w:r>
        <w:rPr>
          <w:sz w:val="22"/>
          <w:szCs w:val="22"/>
        </w:rPr>
        <w:t xml:space="preserve">Úprava kabelových prostupů mezi požárními úseky musí odpovídat požadavkům PBŘ (v tomto případě - Posouzení požárního nebezpečí), tedy utěsnění hmotami příslušné třídy reakce na oheň s požární odolností shodnou s konstrukcí, kterou prochází, tedy EI45 až EI 90. </w:t>
      </w:r>
    </w:p>
    <w:p w14:paraId="03658163" w14:textId="77777777" w:rsidR="007F6463" w:rsidRDefault="007F6463" w:rsidP="007F6463"/>
    <w:p w14:paraId="6821561B" w14:textId="4B516792" w:rsidR="007F6463" w:rsidRDefault="00FE4FE3" w:rsidP="00FE4FE3">
      <w:pPr>
        <w:pStyle w:val="Default"/>
        <w:spacing w:line="276" w:lineRule="auto"/>
        <w:jc w:val="both"/>
        <w:rPr>
          <w:sz w:val="22"/>
          <w:szCs w:val="22"/>
        </w:rPr>
      </w:pPr>
      <w:r>
        <w:rPr>
          <w:sz w:val="22"/>
          <w:szCs w:val="22"/>
        </w:rPr>
        <w:t xml:space="preserve">Pokud </w:t>
      </w:r>
      <w:r w:rsidRPr="00FE4FE3">
        <w:rPr>
          <w:sz w:val="22"/>
          <w:szCs w:val="22"/>
        </w:rPr>
        <w:t>objekt patří do péče Národního památkového ústavu, budou veškeré kabelové trasy umístěny a provedeny tak, aby splňovaly technické podmínky montáže a přitom nenarušovaly a nepoškodily interiér a památkové hodnoty v místnosti. Trasy budou vždy přednostně vedeny na omítkách nebo pod omítkou, kde nejsou jakékoliv malby, římsy nebo obložení. Trasy nebudou vedeny přes plochy, ale v rozích, úžlabích, nad římsami a podobně.</w:t>
      </w:r>
    </w:p>
    <w:p w14:paraId="46B24E1C" w14:textId="77777777" w:rsidR="00A22D2A" w:rsidRDefault="00A22D2A" w:rsidP="00A22D2A">
      <w:pPr>
        <w:pStyle w:val="Nadpis1"/>
        <w:ind w:left="858"/>
      </w:pPr>
    </w:p>
    <w:p w14:paraId="21B82151" w14:textId="77777777" w:rsidR="00F72838" w:rsidRDefault="00F72838" w:rsidP="00F72838"/>
    <w:p w14:paraId="7637029A" w14:textId="77777777" w:rsidR="00733049" w:rsidRDefault="00733049" w:rsidP="00F72838"/>
    <w:p w14:paraId="61F12AEA" w14:textId="78D2B68E" w:rsidR="007F6463" w:rsidRPr="00E04237" w:rsidRDefault="007F6463" w:rsidP="002858F9">
      <w:pPr>
        <w:pStyle w:val="Nadpis1"/>
        <w:numPr>
          <w:ilvl w:val="1"/>
          <w:numId w:val="2"/>
        </w:numPr>
      </w:pPr>
      <w:bookmarkStart w:id="55" w:name="_Toc190271679"/>
      <w:r w:rsidRPr="00E04237">
        <w:t xml:space="preserve">Elektromagnetická </w:t>
      </w:r>
      <w:r w:rsidRPr="002858F9">
        <w:rPr>
          <w:rFonts w:cs="Arial"/>
          <w:szCs w:val="24"/>
        </w:rPr>
        <w:t>kompatibilita</w:t>
      </w:r>
      <w:bookmarkEnd w:id="55"/>
    </w:p>
    <w:p w14:paraId="7C083C6E" w14:textId="77777777" w:rsidR="007F6463" w:rsidRPr="00E04237" w:rsidRDefault="007F6463" w:rsidP="007F6463">
      <w:pPr>
        <w:spacing w:line="276" w:lineRule="auto"/>
        <w:jc w:val="both"/>
        <w:rPr>
          <w:rFonts w:ascii="Arial" w:hAnsi="Arial" w:cs="Arial"/>
          <w:sz w:val="22"/>
          <w:szCs w:val="22"/>
        </w:rPr>
      </w:pPr>
    </w:p>
    <w:p w14:paraId="6303379A" w14:textId="77777777" w:rsidR="007F6463" w:rsidRPr="00E04237" w:rsidRDefault="007F6463" w:rsidP="007F6463">
      <w:pPr>
        <w:spacing w:line="276" w:lineRule="auto"/>
        <w:jc w:val="both"/>
        <w:rPr>
          <w:rFonts w:ascii="Arial" w:hAnsi="Arial" w:cs="Arial"/>
          <w:sz w:val="22"/>
          <w:szCs w:val="22"/>
        </w:rPr>
      </w:pPr>
      <w:r w:rsidRPr="00E04237">
        <w:rPr>
          <w:rFonts w:ascii="Arial" w:hAnsi="Arial" w:cs="Arial"/>
          <w:sz w:val="22"/>
          <w:szCs w:val="22"/>
        </w:rPr>
        <w:t>V rámci hlavních kabelových tras a kabelových rozvodů bude pro dodržení zásad elektromagnetické kompatibility, dle potřeby, provedeno:</w:t>
      </w:r>
    </w:p>
    <w:p w14:paraId="0D7901AA" w14:textId="77777777" w:rsidR="007F6463" w:rsidRPr="00E04237" w:rsidRDefault="007F6463" w:rsidP="007F6463">
      <w:pPr>
        <w:numPr>
          <w:ilvl w:val="0"/>
          <w:numId w:val="4"/>
        </w:numPr>
        <w:spacing w:line="276" w:lineRule="auto"/>
        <w:jc w:val="both"/>
        <w:rPr>
          <w:rFonts w:ascii="Arial" w:hAnsi="Arial" w:cs="Arial"/>
          <w:sz w:val="22"/>
          <w:szCs w:val="22"/>
        </w:rPr>
      </w:pPr>
      <w:r w:rsidRPr="00E04237">
        <w:rPr>
          <w:rFonts w:ascii="Arial" w:hAnsi="Arial" w:cs="Arial"/>
          <w:sz w:val="22"/>
          <w:szCs w:val="22"/>
        </w:rPr>
        <w:t>Roztřídění kabelů do různých skupin podle typu signálu, který jimi prochází. Například kabely pro střídavé napájecí sítě 230 V AC, nízko úrovňové analogové signály, kabely SSK atd.,</w:t>
      </w:r>
    </w:p>
    <w:p w14:paraId="76418DC1" w14:textId="77777777" w:rsidR="007F6463" w:rsidRPr="00E04237" w:rsidRDefault="007F6463" w:rsidP="007F6463">
      <w:pPr>
        <w:numPr>
          <w:ilvl w:val="0"/>
          <w:numId w:val="4"/>
        </w:numPr>
        <w:spacing w:line="276" w:lineRule="auto"/>
        <w:jc w:val="both"/>
        <w:rPr>
          <w:rFonts w:ascii="Arial" w:hAnsi="Arial" w:cs="Arial"/>
          <w:sz w:val="22"/>
          <w:szCs w:val="22"/>
        </w:rPr>
      </w:pPr>
      <w:r w:rsidRPr="00E04237">
        <w:rPr>
          <w:rFonts w:ascii="Arial" w:hAnsi="Arial" w:cs="Arial"/>
          <w:sz w:val="22"/>
          <w:szCs w:val="22"/>
        </w:rPr>
        <w:t>seskupení každé třídy kabelů dohromady a kabely nebudou míchány z různých skupin,</w:t>
      </w:r>
    </w:p>
    <w:p w14:paraId="4BE80B64" w14:textId="77777777" w:rsidR="007F6463" w:rsidRPr="00E04237" w:rsidRDefault="007F6463" w:rsidP="007F6463">
      <w:pPr>
        <w:numPr>
          <w:ilvl w:val="0"/>
          <w:numId w:val="4"/>
        </w:numPr>
        <w:spacing w:line="276" w:lineRule="auto"/>
        <w:jc w:val="both"/>
        <w:rPr>
          <w:rFonts w:ascii="Arial" w:hAnsi="Arial" w:cs="Arial"/>
          <w:sz w:val="22"/>
          <w:szCs w:val="22"/>
        </w:rPr>
      </w:pPr>
      <w:r w:rsidRPr="00E04237">
        <w:rPr>
          <w:rFonts w:ascii="Arial" w:hAnsi="Arial" w:cs="Arial"/>
          <w:sz w:val="22"/>
          <w:szCs w:val="22"/>
        </w:rPr>
        <w:t>kabelové svazky budou kříženy zejména pod pravým úhlem,</w:t>
      </w:r>
    </w:p>
    <w:p w14:paraId="2009D2EC" w14:textId="77777777" w:rsidR="007F6463" w:rsidRPr="00E04237" w:rsidRDefault="007F6463" w:rsidP="007F6463">
      <w:pPr>
        <w:numPr>
          <w:ilvl w:val="0"/>
          <w:numId w:val="4"/>
        </w:numPr>
        <w:spacing w:line="276" w:lineRule="auto"/>
        <w:jc w:val="both"/>
        <w:rPr>
          <w:rFonts w:ascii="Arial" w:hAnsi="Arial" w:cs="Arial"/>
          <w:sz w:val="22"/>
          <w:szCs w:val="22"/>
        </w:rPr>
      </w:pPr>
      <w:r w:rsidRPr="00E04237">
        <w:rPr>
          <w:rFonts w:ascii="Arial" w:hAnsi="Arial" w:cs="Arial"/>
          <w:sz w:val="22"/>
          <w:szCs w:val="22"/>
        </w:rPr>
        <w:t>kabely budou pokládané na uzemněné nosné konstrukce (kabelové lávky) a budou vedeny v blízkosti kostry zařízení nebo přístrojů,</w:t>
      </w:r>
    </w:p>
    <w:p w14:paraId="1273D153" w14:textId="77777777" w:rsidR="00F231F8" w:rsidRDefault="00F231F8" w:rsidP="00F231F8">
      <w:pPr>
        <w:spacing w:line="276" w:lineRule="auto"/>
        <w:ind w:left="720"/>
        <w:jc w:val="both"/>
        <w:rPr>
          <w:rFonts w:ascii="Arial" w:hAnsi="Arial" w:cs="Arial"/>
          <w:sz w:val="22"/>
          <w:szCs w:val="22"/>
        </w:rPr>
      </w:pPr>
    </w:p>
    <w:p w14:paraId="668780EA" w14:textId="1D12D52E" w:rsidR="00F231F8" w:rsidRPr="00F231F8" w:rsidRDefault="00F231F8" w:rsidP="002858F9">
      <w:pPr>
        <w:pStyle w:val="Nadpis1"/>
        <w:numPr>
          <w:ilvl w:val="1"/>
          <w:numId w:val="2"/>
        </w:numPr>
      </w:pPr>
      <w:r w:rsidRPr="00F231F8">
        <w:t xml:space="preserve"> </w:t>
      </w:r>
      <w:bookmarkStart w:id="56" w:name="_Toc190271680"/>
      <w:r w:rsidRPr="00F231F8">
        <w:t>Provedení rozvodů</w:t>
      </w:r>
      <w:r w:rsidRPr="002858F9">
        <w:t xml:space="preserve"> a </w:t>
      </w:r>
      <w:r w:rsidRPr="00F231F8">
        <w:t>vedení</w:t>
      </w:r>
      <w:bookmarkEnd w:id="56"/>
      <w:r w:rsidRPr="002858F9">
        <w:t xml:space="preserve"> </w:t>
      </w:r>
    </w:p>
    <w:p w14:paraId="64D6E997" w14:textId="77777777" w:rsidR="00611E60" w:rsidRDefault="00F231F8" w:rsidP="00F231F8">
      <w:pPr>
        <w:pStyle w:val="Default"/>
        <w:spacing w:line="276" w:lineRule="auto"/>
        <w:jc w:val="both"/>
        <w:rPr>
          <w:sz w:val="22"/>
          <w:szCs w:val="22"/>
        </w:rPr>
      </w:pPr>
      <w:r>
        <w:rPr>
          <w:sz w:val="22"/>
          <w:szCs w:val="22"/>
        </w:rPr>
        <w:t xml:space="preserve">Při montáži musí být dodrženy předpisy o bezpečnosti a ochraně zdraví při práci. Instalace kabelových tras musí být provedena dle příslušných ČSN a předpisů na ně navazujících. Dle ČSN 34 2300 a ČSN 33 2000-5-52 je nutné dodržet odstup kabelových tras od silnoproudých rozvodů do 1 </w:t>
      </w:r>
      <w:proofErr w:type="spellStart"/>
      <w:r>
        <w:rPr>
          <w:sz w:val="22"/>
          <w:szCs w:val="22"/>
        </w:rPr>
        <w:t>kV</w:t>
      </w:r>
      <w:proofErr w:type="spellEnd"/>
      <w:r>
        <w:rPr>
          <w:sz w:val="22"/>
          <w:szCs w:val="22"/>
        </w:rPr>
        <w:t xml:space="preserve"> - 20 cm. Při souběhu kratším jak 5m lze snížit odstup až na 6 cm a při křižování až na 1 cm. Veškeré průchody a průrazy mezi požárními úseky musí být po montáži protipožárně utěsněny.</w:t>
      </w:r>
    </w:p>
    <w:p w14:paraId="77697183" w14:textId="23CC2983" w:rsidR="00F231F8" w:rsidRDefault="00F231F8" w:rsidP="00F231F8">
      <w:pPr>
        <w:pStyle w:val="Default"/>
        <w:spacing w:line="276" w:lineRule="auto"/>
        <w:jc w:val="both"/>
        <w:rPr>
          <w:sz w:val="22"/>
          <w:szCs w:val="22"/>
        </w:rPr>
      </w:pPr>
      <w:r>
        <w:rPr>
          <w:sz w:val="22"/>
          <w:szCs w:val="22"/>
        </w:rPr>
        <w:t xml:space="preserve"> </w:t>
      </w:r>
    </w:p>
    <w:p w14:paraId="2334ACFF" w14:textId="7593E497" w:rsidR="00F231F8" w:rsidRPr="00F231F8" w:rsidRDefault="00F231F8" w:rsidP="002858F9">
      <w:pPr>
        <w:pStyle w:val="Nadpis1"/>
        <w:numPr>
          <w:ilvl w:val="1"/>
          <w:numId w:val="2"/>
        </w:numPr>
      </w:pPr>
      <w:bookmarkStart w:id="57" w:name="_Toc190271681"/>
      <w:r w:rsidRPr="00F231F8">
        <w:t xml:space="preserve">Montážní a </w:t>
      </w:r>
      <w:r w:rsidRPr="002858F9">
        <w:t>provozní</w:t>
      </w:r>
      <w:r w:rsidRPr="00F231F8">
        <w:t xml:space="preserve"> </w:t>
      </w:r>
      <w:r w:rsidRPr="002858F9">
        <w:t>podmínky</w:t>
      </w:r>
      <w:bookmarkEnd w:id="57"/>
      <w:r w:rsidRPr="00F231F8">
        <w:t xml:space="preserve"> </w:t>
      </w:r>
    </w:p>
    <w:p w14:paraId="36DD7699" w14:textId="69FFA65B" w:rsidR="00F231F8" w:rsidRDefault="00F231F8" w:rsidP="00C92C7B">
      <w:pPr>
        <w:pStyle w:val="Default"/>
        <w:spacing w:after="137" w:line="276" w:lineRule="auto"/>
        <w:jc w:val="both"/>
        <w:rPr>
          <w:sz w:val="22"/>
          <w:szCs w:val="22"/>
        </w:rPr>
      </w:pPr>
      <w:r>
        <w:rPr>
          <w:sz w:val="22"/>
          <w:szCs w:val="22"/>
        </w:rPr>
        <w:t xml:space="preserve">a) Elektroinstalační práce musí být prováděny tak, aby odpovídaly platným elektrotechnickým předpisům a ČSN a za řízení pracovníků s kvalifikací podle ČSN EN 50 110-1 a se zkouškou podle §7 vyhlášky 50/1978 Sb., která opravňuje k samostatné činnosti na elektrických zařízeních. </w:t>
      </w:r>
    </w:p>
    <w:p w14:paraId="691B9BC1" w14:textId="77777777" w:rsidR="00F231F8" w:rsidRDefault="00F231F8" w:rsidP="00C92C7B">
      <w:pPr>
        <w:pStyle w:val="Default"/>
        <w:spacing w:after="137" w:line="276" w:lineRule="auto"/>
        <w:jc w:val="both"/>
        <w:rPr>
          <w:sz w:val="22"/>
          <w:szCs w:val="22"/>
        </w:rPr>
      </w:pPr>
      <w:r>
        <w:rPr>
          <w:sz w:val="22"/>
          <w:szCs w:val="22"/>
        </w:rPr>
        <w:t xml:space="preserve">b) Nutno respektovat vnější vlivy prostředí podle ČSN 33 2000-3 v jednotlivých prostorách. </w:t>
      </w:r>
    </w:p>
    <w:p w14:paraId="63332296" w14:textId="77777777" w:rsidR="00F231F8" w:rsidRDefault="00F231F8" w:rsidP="00C92C7B">
      <w:pPr>
        <w:pStyle w:val="Default"/>
        <w:spacing w:after="137" w:line="276" w:lineRule="auto"/>
        <w:jc w:val="both"/>
        <w:rPr>
          <w:sz w:val="22"/>
          <w:szCs w:val="22"/>
        </w:rPr>
      </w:pPr>
      <w:r>
        <w:rPr>
          <w:sz w:val="22"/>
          <w:szCs w:val="22"/>
        </w:rPr>
        <w:t xml:space="preserve">c) Zajistit, aby do elektrického zařízení nezasahovaly nedovoleným způsobem osoby bez </w:t>
      </w:r>
      <w:r w:rsidRPr="00F231F8">
        <w:rPr>
          <w:sz w:val="22"/>
          <w:szCs w:val="22"/>
        </w:rPr>
        <w:t>elektrotechnické</w:t>
      </w:r>
      <w:r>
        <w:rPr>
          <w:sz w:val="22"/>
          <w:szCs w:val="22"/>
        </w:rPr>
        <w:t xml:space="preserve"> kvalifikace a nekonaly v nich žádné práce ve smyslu ČSN EN 50 110 – 1 a 33 1310. </w:t>
      </w:r>
    </w:p>
    <w:p w14:paraId="61951BDE" w14:textId="0189175D" w:rsidR="00F231F8" w:rsidRDefault="00F231F8" w:rsidP="00C92C7B">
      <w:pPr>
        <w:pStyle w:val="Default"/>
        <w:spacing w:after="137" w:line="276" w:lineRule="auto"/>
        <w:jc w:val="both"/>
        <w:rPr>
          <w:color w:val="auto"/>
          <w:sz w:val="22"/>
          <w:szCs w:val="22"/>
        </w:rPr>
      </w:pPr>
      <w:r>
        <w:rPr>
          <w:color w:val="auto"/>
          <w:sz w:val="22"/>
          <w:szCs w:val="22"/>
        </w:rPr>
        <w:t xml:space="preserve">d) S dovolenou obsluhou a bezpečnostními předpisy, zejména ČSN EN 50 110 - 1, ČSN 33 1310 prokazatelně seznámit všechny osoby, které budou v prostorách revidovaného zařízení konat jakékoliv práce i obsluhu, tj. i takové, které přímo nesouvisí s elektrickým zařízením, ale které mohou při nedostatečné informovanosti a možném nebezpečí poškodit elektrické zařízení a způsobit úraz elektrickým proudem nebo škody na majetku. </w:t>
      </w:r>
    </w:p>
    <w:p w14:paraId="305AF030" w14:textId="3AAE2B13" w:rsidR="00F231F8" w:rsidRDefault="00F231F8" w:rsidP="00C92C7B">
      <w:pPr>
        <w:pStyle w:val="Default"/>
        <w:spacing w:after="137" w:line="276" w:lineRule="auto"/>
        <w:jc w:val="both"/>
        <w:rPr>
          <w:color w:val="auto"/>
          <w:sz w:val="22"/>
          <w:szCs w:val="22"/>
        </w:rPr>
      </w:pPr>
      <w:r>
        <w:rPr>
          <w:color w:val="auto"/>
          <w:sz w:val="22"/>
          <w:szCs w:val="22"/>
        </w:rPr>
        <w:t>e) Práce na elektrických zařízeních provádět po vypnutí a zajištění ve smyslu ČSNEN 50110- 1</w:t>
      </w:r>
    </w:p>
    <w:p w14:paraId="2BBD216E" w14:textId="77777777" w:rsidR="00F231F8" w:rsidRDefault="00F231F8" w:rsidP="00C92C7B">
      <w:pPr>
        <w:pStyle w:val="Default"/>
        <w:spacing w:after="137" w:line="276" w:lineRule="auto"/>
        <w:jc w:val="both"/>
        <w:rPr>
          <w:color w:val="auto"/>
          <w:sz w:val="22"/>
          <w:szCs w:val="22"/>
        </w:rPr>
      </w:pPr>
      <w:r>
        <w:rPr>
          <w:color w:val="auto"/>
          <w:sz w:val="22"/>
          <w:szCs w:val="22"/>
        </w:rPr>
        <w:t xml:space="preserve">f) Bezpečnostní vypínání elektrické zařízení jako celku je v rozvaděči provedeno hlavním vypínačem, který musí být označen bezpečnostní tabulkou „Hlavní vypínač“. </w:t>
      </w:r>
    </w:p>
    <w:p w14:paraId="44DBC608" w14:textId="4CFAB5C0" w:rsidR="00F231F8" w:rsidRDefault="00F231F8" w:rsidP="00C92C7B">
      <w:pPr>
        <w:pStyle w:val="Default"/>
        <w:spacing w:line="276" w:lineRule="auto"/>
        <w:jc w:val="both"/>
        <w:rPr>
          <w:color w:val="auto"/>
          <w:sz w:val="22"/>
          <w:szCs w:val="22"/>
        </w:rPr>
      </w:pPr>
      <w:r>
        <w:rPr>
          <w:color w:val="auto"/>
          <w:sz w:val="22"/>
          <w:szCs w:val="22"/>
        </w:rPr>
        <w:t xml:space="preserve">g) Před uvedením elektrického zařízení do provozu musí být zakresleny změny do technické dokumentace odpovídající skutečnému provedení elektrického zařízení a provedena výchozí revize včetně vyhotovení revizní zprávy. O uvedení zařízení do provozu je nutno sepsat zápis. </w:t>
      </w:r>
    </w:p>
    <w:p w14:paraId="52AE23EF" w14:textId="77777777" w:rsidR="00EC77F1" w:rsidRDefault="00EC77F1" w:rsidP="00EC77F1">
      <w:pPr>
        <w:pStyle w:val="Default"/>
        <w:spacing w:line="276" w:lineRule="auto"/>
        <w:jc w:val="both"/>
        <w:rPr>
          <w:color w:val="auto"/>
          <w:sz w:val="22"/>
          <w:szCs w:val="22"/>
        </w:rPr>
      </w:pPr>
      <w:proofErr w:type="gramStart"/>
      <w:r>
        <w:rPr>
          <w:color w:val="auto"/>
          <w:sz w:val="22"/>
          <w:szCs w:val="22"/>
        </w:rPr>
        <w:t>f)  Práci</w:t>
      </w:r>
      <w:proofErr w:type="gramEnd"/>
      <w:r>
        <w:rPr>
          <w:color w:val="auto"/>
          <w:sz w:val="22"/>
          <w:szCs w:val="22"/>
        </w:rPr>
        <w:t xml:space="preserve"> ve výškách a práci s pracovní zdvihací plošinou mohou provádět pouze pracovníci s příslušnými oprávněním a školením. </w:t>
      </w:r>
    </w:p>
    <w:p w14:paraId="78C1BFDB" w14:textId="77777777" w:rsidR="00EC77F1" w:rsidRDefault="00EC77F1" w:rsidP="00C92C7B">
      <w:pPr>
        <w:pStyle w:val="Default"/>
        <w:spacing w:line="276" w:lineRule="auto"/>
        <w:jc w:val="both"/>
        <w:rPr>
          <w:color w:val="auto"/>
          <w:sz w:val="22"/>
          <w:szCs w:val="22"/>
        </w:rPr>
      </w:pPr>
    </w:p>
    <w:p w14:paraId="42EF4DDD" w14:textId="04905497" w:rsidR="007F6463" w:rsidRPr="00E04237" w:rsidRDefault="007F6463" w:rsidP="002858F9">
      <w:pPr>
        <w:pStyle w:val="Nadpis1"/>
        <w:numPr>
          <w:ilvl w:val="1"/>
          <w:numId w:val="2"/>
        </w:numPr>
      </w:pPr>
      <w:bookmarkStart w:id="58" w:name="_Toc190271682"/>
      <w:r w:rsidRPr="00E04237">
        <w:t>Protipožární opatření</w:t>
      </w:r>
      <w:bookmarkEnd w:id="58"/>
      <w:r w:rsidR="001F5B29">
        <w:t xml:space="preserve"> </w:t>
      </w:r>
    </w:p>
    <w:p w14:paraId="718AF76A" w14:textId="77777777" w:rsidR="007F6463" w:rsidRDefault="007F6463" w:rsidP="007F6463">
      <w:pPr>
        <w:spacing w:line="276" w:lineRule="auto"/>
        <w:jc w:val="both"/>
        <w:rPr>
          <w:rFonts w:ascii="Arial" w:hAnsi="Arial" w:cs="Arial"/>
          <w:sz w:val="22"/>
          <w:szCs w:val="22"/>
        </w:rPr>
      </w:pPr>
    </w:p>
    <w:p w14:paraId="6ABFE6DA" w14:textId="77777777" w:rsidR="007F6463" w:rsidRPr="00980B5A" w:rsidRDefault="007F6463" w:rsidP="007F6463">
      <w:pPr>
        <w:overflowPunct/>
        <w:autoSpaceDE/>
        <w:autoSpaceDN/>
        <w:adjustRightInd/>
        <w:spacing w:line="276" w:lineRule="auto"/>
        <w:jc w:val="both"/>
        <w:textAlignment w:val="auto"/>
        <w:rPr>
          <w:rFonts w:ascii="Arial" w:hAnsi="Arial" w:cs="Arial"/>
          <w:sz w:val="22"/>
          <w:szCs w:val="22"/>
        </w:rPr>
      </w:pPr>
      <w:r w:rsidRPr="00980B5A">
        <w:rPr>
          <w:rFonts w:ascii="Arial" w:hAnsi="Arial" w:cs="Arial"/>
          <w:sz w:val="22"/>
          <w:szCs w:val="22"/>
        </w:rPr>
        <w:t>Aby se zabránilo vzniku a šíření požáru na kabelových trasách, budou se mimo ustanovení, obsažených v ČSN 34 1050 a ČSN 38 2156, dodržovat dále uvedené zásady:</w:t>
      </w:r>
    </w:p>
    <w:p w14:paraId="5F081B20" w14:textId="77777777" w:rsidR="007F6463" w:rsidRPr="00980B5A" w:rsidRDefault="007F6463" w:rsidP="007F6463">
      <w:pPr>
        <w:pStyle w:val="Odstavecseseznamem"/>
        <w:numPr>
          <w:ilvl w:val="0"/>
          <w:numId w:val="9"/>
        </w:numPr>
        <w:jc w:val="both"/>
        <w:rPr>
          <w:rFonts w:ascii="Arial" w:hAnsi="Arial" w:cs="Arial"/>
          <w:sz w:val="22"/>
          <w:szCs w:val="22"/>
          <w:lang w:val="cs-CZ"/>
        </w:rPr>
      </w:pPr>
      <w:r w:rsidRPr="00980B5A">
        <w:rPr>
          <w:rFonts w:ascii="Arial" w:hAnsi="Arial" w:cs="Arial"/>
          <w:sz w:val="22"/>
          <w:szCs w:val="22"/>
          <w:lang w:val="cs-CZ"/>
        </w:rPr>
        <w:t>Dodržovat platné předpisy o dimenzování a jištění vodičů dle ČSN 33 2000-5-523 a ČSN 33 2000-4-43.</w:t>
      </w:r>
    </w:p>
    <w:p w14:paraId="550583F9" w14:textId="77777777" w:rsidR="007F6463" w:rsidRPr="00980B5A" w:rsidRDefault="007F6463" w:rsidP="007F6463">
      <w:pPr>
        <w:pStyle w:val="Odstavecseseznamem"/>
        <w:numPr>
          <w:ilvl w:val="0"/>
          <w:numId w:val="9"/>
        </w:numPr>
        <w:jc w:val="both"/>
        <w:rPr>
          <w:rFonts w:ascii="Arial" w:hAnsi="Arial" w:cs="Arial"/>
          <w:sz w:val="22"/>
          <w:szCs w:val="22"/>
          <w:lang w:val="cs-CZ"/>
        </w:rPr>
      </w:pPr>
      <w:r w:rsidRPr="00980B5A">
        <w:rPr>
          <w:rFonts w:ascii="Arial" w:hAnsi="Arial" w:cs="Arial"/>
          <w:sz w:val="22"/>
          <w:szCs w:val="22"/>
          <w:lang w:val="cs-CZ"/>
        </w:rPr>
        <w:t>V technologických prostorách, kde se kabely ukládají mimo vlastní uzavřené kabelové cesty, se musí kabelové trasy situovat do bezpečných vzdáleností od požárně nebezpečných zařízení (horké potrubí apod., případně provést mechanickou a protipožární ochranu kabelů.</w:t>
      </w:r>
    </w:p>
    <w:p w14:paraId="4FA4D022" w14:textId="77777777" w:rsidR="007F6463" w:rsidRPr="00980B5A" w:rsidRDefault="007F6463" w:rsidP="007F6463">
      <w:pPr>
        <w:pStyle w:val="Odstavecseseznamem"/>
        <w:numPr>
          <w:ilvl w:val="0"/>
          <w:numId w:val="9"/>
        </w:numPr>
        <w:jc w:val="both"/>
        <w:rPr>
          <w:rFonts w:ascii="Arial" w:hAnsi="Arial" w:cs="Arial"/>
          <w:sz w:val="22"/>
          <w:szCs w:val="22"/>
          <w:lang w:val="cs-CZ"/>
        </w:rPr>
      </w:pPr>
      <w:r w:rsidRPr="00980B5A">
        <w:rPr>
          <w:rFonts w:ascii="Arial" w:hAnsi="Arial" w:cs="Arial"/>
          <w:sz w:val="22"/>
          <w:szCs w:val="22"/>
          <w:lang w:val="cs-CZ"/>
        </w:rPr>
        <w:t>Kabelové prostupy mezi požárními úseky musí být provedeny tak, aby byla zachována požární odolnost dělících konstrukcí.</w:t>
      </w:r>
    </w:p>
    <w:p w14:paraId="48491D60" w14:textId="77777777" w:rsidR="00F27C39" w:rsidRDefault="00F27C39" w:rsidP="007F6463">
      <w:pPr>
        <w:pStyle w:val="Odstavecseseznamem"/>
        <w:ind w:left="0"/>
        <w:jc w:val="both"/>
        <w:rPr>
          <w:rFonts w:ascii="Arial" w:hAnsi="Arial" w:cs="Arial"/>
          <w:color w:val="000000"/>
          <w:sz w:val="22"/>
          <w:szCs w:val="22"/>
          <w:lang w:val="cs-CZ" w:eastAsia="cs-CZ" w:bidi="ar-SA"/>
        </w:rPr>
      </w:pPr>
    </w:p>
    <w:p w14:paraId="2A7BDD77" w14:textId="7A1B9E73" w:rsidR="007F6463" w:rsidRPr="007F6463" w:rsidRDefault="007F6463" w:rsidP="007F6463">
      <w:pPr>
        <w:pStyle w:val="Odstavecseseznamem"/>
        <w:ind w:left="0"/>
        <w:jc w:val="both"/>
        <w:rPr>
          <w:rFonts w:ascii="Arial" w:hAnsi="Arial" w:cs="Arial"/>
          <w:color w:val="000000"/>
          <w:sz w:val="22"/>
          <w:szCs w:val="22"/>
          <w:lang w:val="cs-CZ" w:eastAsia="cs-CZ" w:bidi="ar-SA"/>
        </w:rPr>
      </w:pPr>
      <w:r w:rsidRPr="007F6463">
        <w:rPr>
          <w:rFonts w:ascii="Arial" w:hAnsi="Arial" w:cs="Arial"/>
          <w:color w:val="000000"/>
          <w:sz w:val="22"/>
          <w:szCs w:val="22"/>
          <w:lang w:val="cs-CZ" w:eastAsia="cs-CZ" w:bidi="ar-SA"/>
        </w:rPr>
        <w:t>Všechny průchody kabelových rozvodů procházející mezi požárními úseky objektu musí být protipožárně zajištěny</w:t>
      </w:r>
      <w:r w:rsidR="00F27C39" w:rsidRPr="004C7A30">
        <w:rPr>
          <w:rFonts w:ascii="Arial" w:hAnsi="Arial" w:cs="Arial"/>
          <w:sz w:val="22"/>
          <w:szCs w:val="22"/>
          <w:lang w:val="cs-CZ"/>
        </w:rPr>
        <w:t xml:space="preserve"> dle čl. 6.2, ČSN 73 0810 (Požární bezpečnost staveb – Společná ustanovení z 4/2009 a změn Z1 až Z3)</w:t>
      </w:r>
      <w:r w:rsidRPr="007F6463">
        <w:rPr>
          <w:rFonts w:ascii="Arial" w:hAnsi="Arial" w:cs="Arial"/>
          <w:color w:val="000000"/>
          <w:sz w:val="22"/>
          <w:szCs w:val="22"/>
          <w:lang w:val="cs-CZ" w:eastAsia="cs-CZ" w:bidi="ar-SA"/>
        </w:rPr>
        <w:t xml:space="preserve"> např</w:t>
      </w:r>
      <w:r w:rsidR="00F27C39">
        <w:rPr>
          <w:rFonts w:ascii="Arial" w:hAnsi="Arial" w:cs="Arial"/>
          <w:color w:val="000000"/>
          <w:sz w:val="22"/>
          <w:szCs w:val="22"/>
          <w:lang w:val="cs-CZ" w:eastAsia="cs-CZ" w:bidi="ar-SA"/>
        </w:rPr>
        <w:t xml:space="preserve">íklad </w:t>
      </w:r>
      <w:r w:rsidRPr="007F6463">
        <w:rPr>
          <w:rFonts w:ascii="Arial" w:hAnsi="Arial" w:cs="Arial"/>
          <w:color w:val="000000"/>
          <w:sz w:val="22"/>
          <w:szCs w:val="22"/>
          <w:lang w:val="cs-CZ" w:eastAsia="cs-CZ" w:bidi="ar-SA"/>
        </w:rPr>
        <w:t>protipožární ucpávkou (pěnou) splňující technické parametry</w:t>
      </w:r>
      <w:r w:rsidR="00F27C39">
        <w:rPr>
          <w:rFonts w:ascii="Arial" w:hAnsi="Arial" w:cs="Arial"/>
          <w:color w:val="000000"/>
          <w:sz w:val="22"/>
          <w:szCs w:val="22"/>
          <w:lang w:val="cs-CZ" w:eastAsia="cs-CZ" w:bidi="ar-SA"/>
        </w:rPr>
        <w:t>.</w:t>
      </w:r>
      <w:r w:rsidRPr="007F6463">
        <w:rPr>
          <w:rFonts w:ascii="Arial" w:hAnsi="Arial" w:cs="Arial"/>
          <w:color w:val="000000"/>
          <w:sz w:val="22"/>
          <w:szCs w:val="22"/>
          <w:lang w:val="cs-CZ" w:eastAsia="cs-CZ" w:bidi="ar-SA"/>
        </w:rPr>
        <w:t xml:space="preserve"> </w:t>
      </w:r>
      <w:r w:rsidR="00F27C39">
        <w:rPr>
          <w:rFonts w:ascii="Arial" w:hAnsi="Arial" w:cs="Arial"/>
          <w:color w:val="000000"/>
          <w:sz w:val="22"/>
          <w:szCs w:val="22"/>
          <w:lang w:val="cs-CZ" w:eastAsia="cs-CZ" w:bidi="ar-SA"/>
        </w:rPr>
        <w:t>P</w:t>
      </w:r>
      <w:r w:rsidRPr="007F6463">
        <w:rPr>
          <w:rFonts w:ascii="Arial" w:hAnsi="Arial" w:cs="Arial"/>
          <w:color w:val="000000"/>
          <w:sz w:val="22"/>
          <w:szCs w:val="22"/>
          <w:lang w:val="cs-CZ" w:eastAsia="cs-CZ" w:bidi="ar-SA"/>
        </w:rPr>
        <w:t>oužitá protipožární ucpávka musí být opatřena platným certifikátem. Protipožární</w:t>
      </w:r>
      <w:r w:rsidR="00F27C39">
        <w:rPr>
          <w:rFonts w:ascii="Arial" w:hAnsi="Arial" w:cs="Arial"/>
          <w:color w:val="000000"/>
          <w:sz w:val="22"/>
          <w:szCs w:val="22"/>
          <w:lang w:val="cs-CZ" w:eastAsia="cs-CZ" w:bidi="ar-SA"/>
        </w:rPr>
        <w:t xml:space="preserve"> </w:t>
      </w:r>
      <w:r w:rsidRPr="007F6463">
        <w:rPr>
          <w:rFonts w:ascii="Arial" w:hAnsi="Arial" w:cs="Arial"/>
          <w:color w:val="000000"/>
          <w:sz w:val="22"/>
          <w:szCs w:val="22"/>
          <w:lang w:val="cs-CZ" w:eastAsia="cs-CZ" w:bidi="ar-SA"/>
        </w:rPr>
        <w:t>ucpávky budou provedeny s požární odo</w:t>
      </w:r>
      <w:r w:rsidR="00F27C39">
        <w:rPr>
          <w:rFonts w:ascii="Arial" w:hAnsi="Arial" w:cs="Arial"/>
          <w:color w:val="000000"/>
          <w:sz w:val="22"/>
          <w:szCs w:val="22"/>
          <w:lang w:val="cs-CZ" w:eastAsia="cs-CZ" w:bidi="ar-SA"/>
        </w:rPr>
        <w:t xml:space="preserve">lností odpovídající požární odolnosti </w:t>
      </w:r>
      <w:proofErr w:type="gramStart"/>
      <w:r w:rsidR="00F27C39">
        <w:rPr>
          <w:rFonts w:ascii="Arial" w:hAnsi="Arial" w:cs="Arial"/>
          <w:color w:val="000000"/>
          <w:sz w:val="22"/>
          <w:szCs w:val="22"/>
          <w:lang w:val="cs-CZ" w:eastAsia="cs-CZ" w:bidi="ar-SA"/>
        </w:rPr>
        <w:t>konstrukce kterou</w:t>
      </w:r>
      <w:proofErr w:type="gramEnd"/>
      <w:r w:rsidR="00F27C39">
        <w:rPr>
          <w:rFonts w:ascii="Arial" w:hAnsi="Arial" w:cs="Arial"/>
          <w:color w:val="000000"/>
          <w:sz w:val="22"/>
          <w:szCs w:val="22"/>
          <w:lang w:val="cs-CZ" w:eastAsia="cs-CZ" w:bidi="ar-SA"/>
        </w:rPr>
        <w:t xml:space="preserve"> prostupují</w:t>
      </w:r>
      <w:r w:rsidR="00FE4FE3">
        <w:rPr>
          <w:rFonts w:ascii="Arial" w:hAnsi="Arial" w:cs="Arial"/>
          <w:color w:val="000000"/>
          <w:sz w:val="22"/>
          <w:szCs w:val="22"/>
          <w:lang w:val="cs-CZ" w:eastAsia="cs-CZ" w:bidi="ar-SA"/>
        </w:rPr>
        <w:t>.</w:t>
      </w:r>
      <w:r w:rsidR="00F27C39">
        <w:rPr>
          <w:rFonts w:ascii="Arial" w:hAnsi="Arial" w:cs="Arial"/>
          <w:color w:val="000000"/>
          <w:sz w:val="22"/>
          <w:szCs w:val="22"/>
          <w:lang w:val="cs-CZ" w:eastAsia="cs-CZ" w:bidi="ar-SA"/>
        </w:rPr>
        <w:t xml:space="preserve"> </w:t>
      </w:r>
    </w:p>
    <w:p w14:paraId="05B9475C" w14:textId="610D5A91" w:rsidR="007F6463" w:rsidRPr="007F6463" w:rsidRDefault="007F6463" w:rsidP="007F6463">
      <w:pPr>
        <w:spacing w:line="276" w:lineRule="auto"/>
        <w:jc w:val="both"/>
        <w:rPr>
          <w:rFonts w:ascii="Arial" w:hAnsi="Arial" w:cs="Arial"/>
          <w:color w:val="000000"/>
          <w:sz w:val="22"/>
          <w:szCs w:val="22"/>
        </w:rPr>
      </w:pPr>
      <w:r w:rsidRPr="007F6463">
        <w:rPr>
          <w:rFonts w:ascii="Arial" w:hAnsi="Arial" w:cs="Arial"/>
          <w:color w:val="000000"/>
          <w:sz w:val="22"/>
          <w:szCs w:val="22"/>
        </w:rPr>
        <w:t xml:space="preserve">Toto protipožární zajištění musí být provedeno pracovníkem, který vlastní potřebné platné oprávnění pro tento typ protipožárního zajištění. Každé požární zajištění (požární ucpávka) musí být </w:t>
      </w:r>
      <w:r w:rsidR="00F27C39">
        <w:rPr>
          <w:rFonts w:ascii="Arial" w:hAnsi="Arial" w:cs="Arial"/>
          <w:color w:val="000000"/>
          <w:sz w:val="22"/>
          <w:szCs w:val="22"/>
        </w:rPr>
        <w:t xml:space="preserve">zřetelně </w:t>
      </w:r>
      <w:r w:rsidRPr="007F6463">
        <w:rPr>
          <w:rFonts w:ascii="Arial" w:hAnsi="Arial" w:cs="Arial"/>
          <w:color w:val="000000"/>
          <w:sz w:val="22"/>
          <w:szCs w:val="22"/>
        </w:rPr>
        <w:t>opatřena alespoň z jedné strany identifikačním štítkem s údaji požárního zajištění.</w:t>
      </w:r>
    </w:p>
    <w:p w14:paraId="4D036836" w14:textId="77777777" w:rsidR="00AD22AF" w:rsidRDefault="00AD22AF" w:rsidP="007F6463">
      <w:pPr>
        <w:overflowPunct/>
        <w:autoSpaceDE/>
        <w:autoSpaceDN/>
        <w:adjustRightInd/>
        <w:textAlignment w:val="auto"/>
        <w:rPr>
          <w:rFonts w:ascii="Arial" w:eastAsia="Arial Unicode MS" w:hAnsi="Arial"/>
          <w:b/>
          <w:bCs/>
          <w:noProof/>
          <w:sz w:val="24"/>
        </w:rPr>
      </w:pPr>
    </w:p>
    <w:p w14:paraId="413C9A48" w14:textId="77777777" w:rsidR="00E471F3" w:rsidRDefault="00E471F3" w:rsidP="007F6463">
      <w:pPr>
        <w:overflowPunct/>
        <w:autoSpaceDE/>
        <w:autoSpaceDN/>
        <w:adjustRightInd/>
        <w:textAlignment w:val="auto"/>
        <w:rPr>
          <w:rFonts w:ascii="Arial" w:eastAsia="Arial Unicode MS" w:hAnsi="Arial"/>
          <w:b/>
          <w:bCs/>
          <w:noProof/>
          <w:sz w:val="24"/>
        </w:rPr>
      </w:pPr>
    </w:p>
    <w:p w14:paraId="113241FC" w14:textId="3009DFAD" w:rsidR="00E471F3" w:rsidRDefault="00E471F3" w:rsidP="006B5EEB">
      <w:pPr>
        <w:tabs>
          <w:tab w:val="left" w:pos="1190"/>
        </w:tabs>
        <w:overflowPunct/>
        <w:autoSpaceDE/>
        <w:autoSpaceDN/>
        <w:adjustRightInd/>
        <w:textAlignment w:val="auto"/>
        <w:rPr>
          <w:rFonts w:ascii="Arial" w:eastAsia="Arial Unicode MS" w:hAnsi="Arial"/>
          <w:b/>
          <w:bCs/>
          <w:noProof/>
          <w:sz w:val="24"/>
        </w:rPr>
      </w:pPr>
    </w:p>
    <w:p w14:paraId="19A5B1E6" w14:textId="77777777" w:rsidR="00A22D2A" w:rsidRDefault="00A22D2A" w:rsidP="006B5EEB">
      <w:pPr>
        <w:tabs>
          <w:tab w:val="left" w:pos="1190"/>
        </w:tabs>
        <w:overflowPunct/>
        <w:autoSpaceDE/>
        <w:autoSpaceDN/>
        <w:adjustRightInd/>
        <w:textAlignment w:val="auto"/>
        <w:rPr>
          <w:rFonts w:ascii="Arial" w:eastAsia="Arial Unicode MS" w:hAnsi="Arial"/>
          <w:b/>
          <w:bCs/>
          <w:noProof/>
          <w:sz w:val="24"/>
        </w:rPr>
      </w:pPr>
    </w:p>
    <w:p w14:paraId="051A9142" w14:textId="77777777" w:rsidR="00A22D2A" w:rsidRDefault="00A22D2A" w:rsidP="006B5EEB">
      <w:pPr>
        <w:tabs>
          <w:tab w:val="left" w:pos="1190"/>
        </w:tabs>
        <w:overflowPunct/>
        <w:autoSpaceDE/>
        <w:autoSpaceDN/>
        <w:adjustRightInd/>
        <w:textAlignment w:val="auto"/>
        <w:rPr>
          <w:rFonts w:ascii="Arial" w:eastAsia="Arial Unicode MS" w:hAnsi="Arial"/>
          <w:b/>
          <w:bCs/>
          <w:noProof/>
          <w:sz w:val="24"/>
        </w:rPr>
      </w:pPr>
    </w:p>
    <w:p w14:paraId="2DEAB4C5" w14:textId="77777777" w:rsidR="00A22D2A" w:rsidRDefault="00A22D2A" w:rsidP="006B5EEB">
      <w:pPr>
        <w:tabs>
          <w:tab w:val="left" w:pos="1190"/>
        </w:tabs>
        <w:overflowPunct/>
        <w:autoSpaceDE/>
        <w:autoSpaceDN/>
        <w:adjustRightInd/>
        <w:textAlignment w:val="auto"/>
        <w:rPr>
          <w:rFonts w:ascii="Arial" w:eastAsia="Arial Unicode MS" w:hAnsi="Arial"/>
          <w:b/>
          <w:bCs/>
          <w:noProof/>
          <w:sz w:val="24"/>
        </w:rPr>
      </w:pPr>
    </w:p>
    <w:p w14:paraId="6B191833" w14:textId="77777777" w:rsidR="00CD5EE8" w:rsidRDefault="00CD5EE8" w:rsidP="006B5EEB">
      <w:pPr>
        <w:tabs>
          <w:tab w:val="left" w:pos="1190"/>
        </w:tabs>
        <w:overflowPunct/>
        <w:autoSpaceDE/>
        <w:autoSpaceDN/>
        <w:adjustRightInd/>
        <w:textAlignment w:val="auto"/>
        <w:rPr>
          <w:rFonts w:ascii="Arial" w:eastAsia="Arial Unicode MS" w:hAnsi="Arial"/>
          <w:b/>
          <w:bCs/>
          <w:noProof/>
          <w:sz w:val="24"/>
        </w:rPr>
      </w:pPr>
    </w:p>
    <w:p w14:paraId="517579DD" w14:textId="77777777" w:rsidR="00F72838" w:rsidRDefault="00F72838" w:rsidP="006B5EEB">
      <w:pPr>
        <w:tabs>
          <w:tab w:val="left" w:pos="1190"/>
        </w:tabs>
        <w:overflowPunct/>
        <w:autoSpaceDE/>
        <w:autoSpaceDN/>
        <w:adjustRightInd/>
        <w:textAlignment w:val="auto"/>
        <w:rPr>
          <w:rFonts w:ascii="Arial" w:eastAsia="Arial Unicode MS" w:hAnsi="Arial"/>
          <w:b/>
          <w:bCs/>
          <w:noProof/>
          <w:sz w:val="24"/>
        </w:rPr>
      </w:pPr>
    </w:p>
    <w:p w14:paraId="1D7B0408" w14:textId="77777777" w:rsidR="00F72838" w:rsidRDefault="00F72838" w:rsidP="006B5EEB">
      <w:pPr>
        <w:tabs>
          <w:tab w:val="left" w:pos="1190"/>
        </w:tabs>
        <w:overflowPunct/>
        <w:autoSpaceDE/>
        <w:autoSpaceDN/>
        <w:adjustRightInd/>
        <w:textAlignment w:val="auto"/>
        <w:rPr>
          <w:rFonts w:ascii="Arial" w:eastAsia="Arial Unicode MS" w:hAnsi="Arial"/>
          <w:b/>
          <w:bCs/>
          <w:noProof/>
          <w:sz w:val="24"/>
        </w:rPr>
      </w:pPr>
    </w:p>
    <w:p w14:paraId="75ECAFB5" w14:textId="77777777" w:rsidR="00F72838" w:rsidRDefault="00F72838" w:rsidP="006B5EEB">
      <w:pPr>
        <w:tabs>
          <w:tab w:val="left" w:pos="1190"/>
        </w:tabs>
        <w:overflowPunct/>
        <w:autoSpaceDE/>
        <w:autoSpaceDN/>
        <w:adjustRightInd/>
        <w:textAlignment w:val="auto"/>
        <w:rPr>
          <w:rFonts w:ascii="Arial" w:eastAsia="Arial Unicode MS" w:hAnsi="Arial"/>
          <w:b/>
          <w:bCs/>
          <w:noProof/>
          <w:sz w:val="24"/>
        </w:rPr>
      </w:pPr>
    </w:p>
    <w:p w14:paraId="4F39B746" w14:textId="77777777" w:rsidR="00F72838" w:rsidRDefault="00F72838" w:rsidP="006B5EEB">
      <w:pPr>
        <w:tabs>
          <w:tab w:val="left" w:pos="1190"/>
        </w:tabs>
        <w:overflowPunct/>
        <w:autoSpaceDE/>
        <w:autoSpaceDN/>
        <w:adjustRightInd/>
        <w:textAlignment w:val="auto"/>
        <w:rPr>
          <w:rFonts w:ascii="Arial" w:eastAsia="Arial Unicode MS" w:hAnsi="Arial"/>
          <w:b/>
          <w:bCs/>
          <w:noProof/>
          <w:sz w:val="24"/>
        </w:rPr>
      </w:pPr>
    </w:p>
    <w:p w14:paraId="45237901" w14:textId="77777777" w:rsidR="00F72838" w:rsidRDefault="00F72838" w:rsidP="006B5EEB">
      <w:pPr>
        <w:tabs>
          <w:tab w:val="left" w:pos="1190"/>
        </w:tabs>
        <w:overflowPunct/>
        <w:autoSpaceDE/>
        <w:autoSpaceDN/>
        <w:adjustRightInd/>
        <w:textAlignment w:val="auto"/>
        <w:rPr>
          <w:rFonts w:ascii="Arial" w:eastAsia="Arial Unicode MS" w:hAnsi="Arial"/>
          <w:b/>
          <w:bCs/>
          <w:noProof/>
          <w:sz w:val="24"/>
        </w:rPr>
      </w:pPr>
    </w:p>
    <w:p w14:paraId="1AC3772C" w14:textId="77777777" w:rsidR="00F72838" w:rsidRDefault="00F72838" w:rsidP="006B5EEB">
      <w:pPr>
        <w:tabs>
          <w:tab w:val="left" w:pos="1190"/>
        </w:tabs>
        <w:overflowPunct/>
        <w:autoSpaceDE/>
        <w:autoSpaceDN/>
        <w:adjustRightInd/>
        <w:textAlignment w:val="auto"/>
        <w:rPr>
          <w:rFonts w:ascii="Arial" w:eastAsia="Arial Unicode MS" w:hAnsi="Arial"/>
          <w:b/>
          <w:bCs/>
          <w:noProof/>
          <w:sz w:val="24"/>
        </w:rPr>
      </w:pPr>
    </w:p>
    <w:p w14:paraId="6B119D77" w14:textId="77777777" w:rsidR="00F72838" w:rsidRDefault="00F72838" w:rsidP="006B5EEB">
      <w:pPr>
        <w:tabs>
          <w:tab w:val="left" w:pos="1190"/>
        </w:tabs>
        <w:overflowPunct/>
        <w:autoSpaceDE/>
        <w:autoSpaceDN/>
        <w:adjustRightInd/>
        <w:textAlignment w:val="auto"/>
        <w:rPr>
          <w:rFonts w:ascii="Arial" w:eastAsia="Arial Unicode MS" w:hAnsi="Arial"/>
          <w:b/>
          <w:bCs/>
          <w:noProof/>
          <w:sz w:val="24"/>
        </w:rPr>
      </w:pPr>
    </w:p>
    <w:p w14:paraId="51762A41" w14:textId="77777777" w:rsidR="002660A4" w:rsidRDefault="002660A4" w:rsidP="006B5EEB">
      <w:pPr>
        <w:tabs>
          <w:tab w:val="left" w:pos="1190"/>
        </w:tabs>
        <w:overflowPunct/>
        <w:autoSpaceDE/>
        <w:autoSpaceDN/>
        <w:adjustRightInd/>
        <w:textAlignment w:val="auto"/>
        <w:rPr>
          <w:rFonts w:ascii="Arial" w:eastAsia="Arial Unicode MS" w:hAnsi="Arial"/>
          <w:b/>
          <w:bCs/>
          <w:noProof/>
          <w:sz w:val="24"/>
        </w:rPr>
      </w:pPr>
    </w:p>
    <w:p w14:paraId="61019878" w14:textId="77777777" w:rsidR="002660A4" w:rsidRDefault="002660A4" w:rsidP="006B5EEB">
      <w:pPr>
        <w:tabs>
          <w:tab w:val="left" w:pos="1190"/>
        </w:tabs>
        <w:overflowPunct/>
        <w:autoSpaceDE/>
        <w:autoSpaceDN/>
        <w:adjustRightInd/>
        <w:textAlignment w:val="auto"/>
        <w:rPr>
          <w:rFonts w:ascii="Arial" w:eastAsia="Arial Unicode MS" w:hAnsi="Arial"/>
          <w:b/>
          <w:bCs/>
          <w:noProof/>
          <w:sz w:val="24"/>
        </w:rPr>
      </w:pPr>
    </w:p>
    <w:p w14:paraId="48C8E899" w14:textId="77777777" w:rsidR="002660A4" w:rsidRDefault="002660A4" w:rsidP="006B5EEB">
      <w:pPr>
        <w:tabs>
          <w:tab w:val="left" w:pos="1190"/>
        </w:tabs>
        <w:overflowPunct/>
        <w:autoSpaceDE/>
        <w:autoSpaceDN/>
        <w:adjustRightInd/>
        <w:textAlignment w:val="auto"/>
        <w:rPr>
          <w:rFonts w:ascii="Arial" w:eastAsia="Arial Unicode MS" w:hAnsi="Arial"/>
          <w:b/>
          <w:bCs/>
          <w:noProof/>
          <w:sz w:val="24"/>
        </w:rPr>
      </w:pPr>
    </w:p>
    <w:p w14:paraId="599ADDA9" w14:textId="77777777" w:rsidR="002660A4" w:rsidRDefault="002660A4" w:rsidP="006B5EEB">
      <w:pPr>
        <w:tabs>
          <w:tab w:val="left" w:pos="1190"/>
        </w:tabs>
        <w:overflowPunct/>
        <w:autoSpaceDE/>
        <w:autoSpaceDN/>
        <w:adjustRightInd/>
        <w:textAlignment w:val="auto"/>
        <w:rPr>
          <w:rFonts w:ascii="Arial" w:eastAsia="Arial Unicode MS" w:hAnsi="Arial"/>
          <w:b/>
          <w:bCs/>
          <w:noProof/>
          <w:sz w:val="24"/>
        </w:rPr>
      </w:pPr>
    </w:p>
    <w:p w14:paraId="3853CB96" w14:textId="77777777" w:rsidR="002660A4" w:rsidRDefault="002660A4" w:rsidP="006B5EEB">
      <w:pPr>
        <w:tabs>
          <w:tab w:val="left" w:pos="1190"/>
        </w:tabs>
        <w:overflowPunct/>
        <w:autoSpaceDE/>
        <w:autoSpaceDN/>
        <w:adjustRightInd/>
        <w:textAlignment w:val="auto"/>
        <w:rPr>
          <w:rFonts w:ascii="Arial" w:eastAsia="Arial Unicode MS" w:hAnsi="Arial"/>
          <w:b/>
          <w:bCs/>
          <w:noProof/>
          <w:sz w:val="24"/>
        </w:rPr>
      </w:pPr>
    </w:p>
    <w:p w14:paraId="402A7FE6" w14:textId="77777777" w:rsidR="002660A4" w:rsidRDefault="002660A4" w:rsidP="006B5EEB">
      <w:pPr>
        <w:tabs>
          <w:tab w:val="left" w:pos="1190"/>
        </w:tabs>
        <w:overflowPunct/>
        <w:autoSpaceDE/>
        <w:autoSpaceDN/>
        <w:adjustRightInd/>
        <w:textAlignment w:val="auto"/>
        <w:rPr>
          <w:rFonts w:ascii="Arial" w:eastAsia="Arial Unicode MS" w:hAnsi="Arial"/>
          <w:b/>
          <w:bCs/>
          <w:noProof/>
          <w:sz w:val="24"/>
        </w:rPr>
      </w:pPr>
    </w:p>
    <w:p w14:paraId="010C0B0C" w14:textId="77777777" w:rsidR="002660A4" w:rsidRDefault="002660A4" w:rsidP="006B5EEB">
      <w:pPr>
        <w:tabs>
          <w:tab w:val="left" w:pos="1190"/>
        </w:tabs>
        <w:overflowPunct/>
        <w:autoSpaceDE/>
        <w:autoSpaceDN/>
        <w:adjustRightInd/>
        <w:textAlignment w:val="auto"/>
        <w:rPr>
          <w:rFonts w:ascii="Arial" w:eastAsia="Arial Unicode MS" w:hAnsi="Arial"/>
          <w:b/>
          <w:bCs/>
          <w:noProof/>
          <w:sz w:val="24"/>
        </w:rPr>
      </w:pPr>
    </w:p>
    <w:p w14:paraId="00605A9F" w14:textId="77777777" w:rsidR="002660A4" w:rsidRDefault="002660A4" w:rsidP="006B5EEB">
      <w:pPr>
        <w:tabs>
          <w:tab w:val="left" w:pos="1190"/>
        </w:tabs>
        <w:overflowPunct/>
        <w:autoSpaceDE/>
        <w:autoSpaceDN/>
        <w:adjustRightInd/>
        <w:textAlignment w:val="auto"/>
        <w:rPr>
          <w:rFonts w:ascii="Arial" w:eastAsia="Arial Unicode MS" w:hAnsi="Arial"/>
          <w:b/>
          <w:bCs/>
          <w:noProof/>
          <w:sz w:val="24"/>
        </w:rPr>
      </w:pPr>
    </w:p>
    <w:p w14:paraId="750B0706" w14:textId="77777777" w:rsidR="002660A4" w:rsidRDefault="002660A4" w:rsidP="006B5EEB">
      <w:pPr>
        <w:tabs>
          <w:tab w:val="left" w:pos="1190"/>
        </w:tabs>
        <w:overflowPunct/>
        <w:autoSpaceDE/>
        <w:autoSpaceDN/>
        <w:adjustRightInd/>
        <w:textAlignment w:val="auto"/>
        <w:rPr>
          <w:rFonts w:ascii="Arial" w:eastAsia="Arial Unicode MS" w:hAnsi="Arial"/>
          <w:b/>
          <w:bCs/>
          <w:noProof/>
          <w:sz w:val="24"/>
        </w:rPr>
      </w:pPr>
    </w:p>
    <w:p w14:paraId="3C9266BF" w14:textId="77777777" w:rsidR="00F72838" w:rsidRDefault="00F72838" w:rsidP="006B5EEB">
      <w:pPr>
        <w:tabs>
          <w:tab w:val="left" w:pos="1190"/>
        </w:tabs>
        <w:overflowPunct/>
        <w:autoSpaceDE/>
        <w:autoSpaceDN/>
        <w:adjustRightInd/>
        <w:textAlignment w:val="auto"/>
        <w:rPr>
          <w:rFonts w:ascii="Arial" w:eastAsia="Arial Unicode MS" w:hAnsi="Arial"/>
          <w:b/>
          <w:bCs/>
          <w:noProof/>
          <w:sz w:val="24"/>
        </w:rPr>
      </w:pPr>
    </w:p>
    <w:p w14:paraId="5D9F01C9" w14:textId="77777777" w:rsidR="00F72838" w:rsidRDefault="00F72838" w:rsidP="006B5EEB">
      <w:pPr>
        <w:tabs>
          <w:tab w:val="left" w:pos="1190"/>
        </w:tabs>
        <w:overflowPunct/>
        <w:autoSpaceDE/>
        <w:autoSpaceDN/>
        <w:adjustRightInd/>
        <w:textAlignment w:val="auto"/>
        <w:rPr>
          <w:rFonts w:ascii="Arial" w:eastAsia="Arial Unicode MS" w:hAnsi="Arial"/>
          <w:b/>
          <w:bCs/>
          <w:noProof/>
          <w:sz w:val="24"/>
        </w:rPr>
      </w:pPr>
    </w:p>
    <w:p w14:paraId="4CD66A78" w14:textId="0DFA31CD" w:rsidR="007D7AA3" w:rsidRDefault="007D7AA3" w:rsidP="00E471F3">
      <w:pPr>
        <w:pStyle w:val="Nadpis1"/>
        <w:numPr>
          <w:ilvl w:val="0"/>
          <w:numId w:val="2"/>
        </w:numPr>
      </w:pPr>
      <w:bookmarkStart w:id="59" w:name="_Toc423089955"/>
      <w:bookmarkStart w:id="60" w:name="_Toc190271683"/>
      <w:r w:rsidRPr="007D7AA3">
        <w:t>SPOLEČNÁ USTANOVENÍ</w:t>
      </w:r>
      <w:bookmarkEnd w:id="59"/>
      <w:bookmarkEnd w:id="60"/>
    </w:p>
    <w:p w14:paraId="6E4F0978" w14:textId="77777777" w:rsidR="002858F9" w:rsidRPr="002858F9" w:rsidRDefault="002858F9" w:rsidP="002858F9"/>
    <w:p w14:paraId="6298F61C" w14:textId="1C3835A4" w:rsidR="00823806" w:rsidRPr="00E04237" w:rsidRDefault="00823806" w:rsidP="002858F9">
      <w:pPr>
        <w:pStyle w:val="Nadpis1"/>
        <w:numPr>
          <w:ilvl w:val="1"/>
          <w:numId w:val="2"/>
        </w:numPr>
      </w:pPr>
      <w:bookmarkStart w:id="61" w:name="_Toc190271684"/>
      <w:r w:rsidRPr="00E04237">
        <w:t>Vliv na životní prostředí</w:t>
      </w:r>
      <w:bookmarkEnd w:id="61"/>
    </w:p>
    <w:p w14:paraId="5AD1BA58" w14:textId="1D0BB2CB" w:rsidR="00823806" w:rsidRPr="007F6463" w:rsidRDefault="007F6463" w:rsidP="004C7A30">
      <w:pPr>
        <w:pStyle w:val="Default"/>
        <w:spacing w:line="276" w:lineRule="auto"/>
        <w:jc w:val="both"/>
        <w:rPr>
          <w:sz w:val="22"/>
          <w:szCs w:val="22"/>
        </w:rPr>
      </w:pPr>
      <w:r>
        <w:rPr>
          <w:sz w:val="22"/>
          <w:szCs w:val="22"/>
        </w:rPr>
        <w:t>V dokumentaci uvedené instalace nebudou mít vliv na změnu stávajícího životního prostředí. Při provozu nevznikají žádné odpadové nebo zdraví škodlivé látky.</w:t>
      </w:r>
      <w:r w:rsidR="00611E60" w:rsidRPr="00611E60">
        <w:rPr>
          <w:sz w:val="22"/>
          <w:szCs w:val="22"/>
        </w:rPr>
        <w:t xml:space="preserve"> </w:t>
      </w:r>
      <w:r w:rsidR="00611E60" w:rsidRPr="007D7AA3">
        <w:rPr>
          <w:sz w:val="22"/>
          <w:szCs w:val="22"/>
        </w:rPr>
        <w:t>Jedná se o běžnou stavební činnost prováděnou běžnými technologiemi, které podstatným</w:t>
      </w:r>
      <w:r w:rsidR="00611E60">
        <w:rPr>
          <w:sz w:val="22"/>
          <w:szCs w:val="22"/>
        </w:rPr>
        <w:t xml:space="preserve"> </w:t>
      </w:r>
      <w:r w:rsidR="00611E60" w:rsidRPr="007D7AA3">
        <w:rPr>
          <w:sz w:val="22"/>
          <w:szCs w:val="22"/>
        </w:rPr>
        <w:t>způsobem neovlivní životní prostředí v blízkém okolí (dočasně zvýšená hlučnost a prašnost).</w:t>
      </w:r>
      <w:r w:rsidR="00611E60">
        <w:rPr>
          <w:sz w:val="22"/>
          <w:szCs w:val="22"/>
        </w:rPr>
        <w:t xml:space="preserve"> </w:t>
      </w:r>
      <w:r>
        <w:rPr>
          <w:sz w:val="22"/>
          <w:szCs w:val="22"/>
        </w:rPr>
        <w:t xml:space="preserve"> Instalace systému nevyžaduje zvláštní nároky na energie a zdroje surovin. Odpad vzniklý v průběhu instalace systému (montážní práce, elektroinstalační práce a drobné stavební </w:t>
      </w:r>
      <w:r w:rsidRPr="007F6463">
        <w:rPr>
          <w:sz w:val="22"/>
          <w:szCs w:val="22"/>
        </w:rPr>
        <w:t>práce, nutné pro instalaci systému – vrtání průrazů apod.) budou tvořit převážně zbytky instalačního materiálu, zbytky kabelů, obalový materiál a případně malé množství stavební suti. Veškerý takto vzniklý odpad bude předán montážní firmou osobě oprávněné k nakládání s odpady k jejich dalšímu využití jako surovina, případně k jeho ekologické likvidaci</w:t>
      </w:r>
    </w:p>
    <w:p w14:paraId="1B43A244" w14:textId="77777777" w:rsidR="00823806" w:rsidRPr="007F6463" w:rsidRDefault="00823806" w:rsidP="00823806">
      <w:pPr>
        <w:ind w:firstLine="708"/>
        <w:rPr>
          <w:rFonts w:ascii="Arial" w:hAnsi="Arial" w:cs="Arial"/>
          <w:color w:val="000000"/>
          <w:sz w:val="22"/>
          <w:szCs w:val="22"/>
        </w:rPr>
      </w:pPr>
    </w:p>
    <w:p w14:paraId="04780877" w14:textId="77777777" w:rsidR="005C7669" w:rsidRPr="005C7669" w:rsidRDefault="005C7669" w:rsidP="00E471F3">
      <w:pPr>
        <w:pStyle w:val="Nadpis1"/>
        <w:numPr>
          <w:ilvl w:val="1"/>
          <w:numId w:val="2"/>
        </w:numPr>
        <w:spacing w:line="276" w:lineRule="auto"/>
      </w:pPr>
      <w:bookmarkStart w:id="62" w:name="_Toc190271685"/>
      <w:r w:rsidRPr="005C7669">
        <w:t>Zajištění bezpečnosti a ochrany zdraví při práci</w:t>
      </w:r>
      <w:bookmarkEnd w:id="62"/>
      <w:r w:rsidRPr="005C7669">
        <w:t xml:space="preserve"> </w:t>
      </w:r>
    </w:p>
    <w:p w14:paraId="46FBA64E" w14:textId="77777777" w:rsidR="00611E60" w:rsidRDefault="00611E60" w:rsidP="00611E60">
      <w:pPr>
        <w:spacing w:line="276" w:lineRule="auto"/>
        <w:jc w:val="both"/>
        <w:rPr>
          <w:rFonts w:ascii="Arial" w:hAnsi="Arial" w:cs="Arial"/>
          <w:sz w:val="22"/>
          <w:szCs w:val="22"/>
        </w:rPr>
      </w:pPr>
    </w:p>
    <w:p w14:paraId="3F27D6FA" w14:textId="465FB042" w:rsidR="00611E60" w:rsidRDefault="00611E60" w:rsidP="00611E60">
      <w:pPr>
        <w:spacing w:line="276" w:lineRule="auto"/>
        <w:jc w:val="both"/>
        <w:rPr>
          <w:rFonts w:ascii="Arial" w:hAnsi="Arial" w:cs="Arial"/>
          <w:sz w:val="22"/>
          <w:szCs w:val="22"/>
        </w:rPr>
      </w:pPr>
      <w:r w:rsidRPr="00611E60">
        <w:rPr>
          <w:rFonts w:ascii="Arial" w:eastAsia="STXinwei" w:hAnsi="Arial" w:cs="Arial"/>
          <w:sz w:val="22"/>
          <w:szCs w:val="22"/>
          <w:lang w:eastAsia="ja-JP"/>
        </w:rPr>
        <w:t>Montáž díla ve spojitosti s doplněním kamerového CCTV systému mohou provádět pracovníci s předepsanou kvalifikací, proškolení výrobcem nebo jím pověřenou institucí a proškolení dle vyhlášky č. 50/1978 Sb.</w:t>
      </w:r>
    </w:p>
    <w:p w14:paraId="7F3E5D08" w14:textId="77777777" w:rsidR="00611E60" w:rsidRDefault="00611E60" w:rsidP="00611E60">
      <w:pPr>
        <w:spacing w:line="276" w:lineRule="auto"/>
        <w:jc w:val="both"/>
        <w:rPr>
          <w:rFonts w:ascii="Arial" w:hAnsi="Arial" w:cs="Arial"/>
          <w:sz w:val="22"/>
          <w:szCs w:val="22"/>
        </w:rPr>
      </w:pPr>
      <w:r w:rsidRPr="00E04237">
        <w:rPr>
          <w:rFonts w:ascii="Arial" w:hAnsi="Arial" w:cs="Arial"/>
          <w:sz w:val="22"/>
          <w:szCs w:val="22"/>
        </w:rPr>
        <w:t xml:space="preserve">Při instalaci, zprovoznění a oživení budou dodržena všechna ustanovení normy ČSN EN 50110-1 </w:t>
      </w:r>
      <w:proofErr w:type="spellStart"/>
      <w:r w:rsidRPr="00E04237">
        <w:rPr>
          <w:rFonts w:ascii="Arial" w:hAnsi="Arial" w:cs="Arial"/>
          <w:sz w:val="22"/>
          <w:szCs w:val="22"/>
        </w:rPr>
        <w:t>ed</w:t>
      </w:r>
      <w:proofErr w:type="spellEnd"/>
      <w:r w:rsidRPr="00E04237">
        <w:rPr>
          <w:rFonts w:ascii="Arial" w:hAnsi="Arial" w:cs="Arial"/>
          <w:sz w:val="22"/>
          <w:szCs w:val="22"/>
        </w:rPr>
        <w:t xml:space="preserve">. 3 (Obsluha a práce na elektrických zařízeních – Část 1: Obecné požadavky z 05/2015), normy ČSN EN 50110-2 </w:t>
      </w:r>
      <w:proofErr w:type="spellStart"/>
      <w:r w:rsidRPr="00E04237">
        <w:rPr>
          <w:rFonts w:ascii="Arial" w:hAnsi="Arial" w:cs="Arial"/>
          <w:sz w:val="22"/>
          <w:szCs w:val="22"/>
        </w:rPr>
        <w:t>ed</w:t>
      </w:r>
      <w:proofErr w:type="spellEnd"/>
      <w:r w:rsidRPr="00E04237">
        <w:rPr>
          <w:rFonts w:ascii="Arial" w:hAnsi="Arial" w:cs="Arial"/>
          <w:sz w:val="22"/>
          <w:szCs w:val="22"/>
        </w:rPr>
        <w:t>. 2 (Obsluha a práce na elektrických zařízeních – Část 2: Národní dodatky z 02/2011) a norem souvisejících.</w:t>
      </w:r>
    </w:p>
    <w:p w14:paraId="6154655E" w14:textId="77777777" w:rsidR="00611E60" w:rsidRPr="007D7AA3" w:rsidRDefault="00611E60" w:rsidP="00611E60">
      <w:pPr>
        <w:overflowPunct/>
        <w:autoSpaceDE/>
        <w:autoSpaceDN/>
        <w:adjustRightInd/>
        <w:spacing w:line="276" w:lineRule="auto"/>
        <w:jc w:val="both"/>
        <w:textAlignment w:val="auto"/>
        <w:rPr>
          <w:rFonts w:ascii="Arial" w:hAnsi="Arial" w:cs="Arial"/>
          <w:sz w:val="22"/>
          <w:szCs w:val="22"/>
        </w:rPr>
      </w:pPr>
      <w:r w:rsidRPr="007D7AA3">
        <w:rPr>
          <w:rFonts w:ascii="Arial" w:hAnsi="Arial" w:cs="Arial"/>
          <w:sz w:val="22"/>
          <w:szCs w:val="22"/>
        </w:rPr>
        <w:t>Po dobu realizace je třeba zajistit dodržování závazných bezpečnostních předpisů ve stavebnictví a nařízení</w:t>
      </w:r>
      <w:r>
        <w:rPr>
          <w:rFonts w:ascii="Arial" w:hAnsi="Arial" w:cs="Arial"/>
          <w:sz w:val="22"/>
          <w:szCs w:val="22"/>
        </w:rPr>
        <w:t xml:space="preserve"> a specifických nařízení </w:t>
      </w:r>
      <w:proofErr w:type="spellStart"/>
      <w:r>
        <w:rPr>
          <w:rFonts w:ascii="Arial" w:hAnsi="Arial" w:cs="Arial"/>
          <w:sz w:val="22"/>
          <w:szCs w:val="22"/>
        </w:rPr>
        <w:t>ČRo</w:t>
      </w:r>
      <w:proofErr w:type="spellEnd"/>
      <w:r w:rsidRPr="007D7AA3">
        <w:rPr>
          <w:rFonts w:ascii="Arial" w:hAnsi="Arial" w:cs="Arial"/>
          <w:sz w:val="22"/>
          <w:szCs w:val="22"/>
        </w:rPr>
        <w:t>.</w:t>
      </w:r>
      <w:r>
        <w:rPr>
          <w:rFonts w:ascii="Arial" w:hAnsi="Arial" w:cs="Arial"/>
          <w:sz w:val="22"/>
          <w:szCs w:val="22"/>
        </w:rPr>
        <w:t xml:space="preserve"> </w:t>
      </w:r>
      <w:r w:rsidRPr="007D7AA3">
        <w:rPr>
          <w:rFonts w:ascii="Arial" w:hAnsi="Arial" w:cs="Arial"/>
          <w:sz w:val="22"/>
          <w:szCs w:val="22"/>
        </w:rPr>
        <w:t>Při provádění stavby je bezpodmínečně nutno dodržovat vyhlášku ČÚBP "O bezpečnosti práce a technických zařízení při stavebních pracích“.</w:t>
      </w:r>
      <w:r>
        <w:rPr>
          <w:rFonts w:ascii="Arial" w:hAnsi="Arial" w:cs="Arial"/>
          <w:sz w:val="22"/>
          <w:szCs w:val="22"/>
        </w:rPr>
        <w:t xml:space="preserve"> </w:t>
      </w:r>
      <w:r w:rsidRPr="007D7AA3">
        <w:rPr>
          <w:rFonts w:ascii="Arial" w:hAnsi="Arial" w:cs="Arial"/>
          <w:sz w:val="22"/>
          <w:szCs w:val="22"/>
        </w:rPr>
        <w:t xml:space="preserve">Zajištění bezpečnosti práce je dáno dodržením veškerých předpisů, nařízení a pravidel BOZP při projektové činnosti a provádění stavby. Při vlastním provádění stavby je bezpodmínečně nutné dodržovat bezpečnostní předpisy a související normy, související směrnice, vyhlášky, výnosy, ustanovení, zákony a nařízení, která svým smyslem odpovídají charakteru prováděných prací podle tohoto projektu. </w:t>
      </w:r>
    </w:p>
    <w:p w14:paraId="09F06893" w14:textId="77777777" w:rsidR="00611E60" w:rsidRPr="007D7AA3" w:rsidRDefault="00611E60" w:rsidP="00611E60">
      <w:pPr>
        <w:overflowPunct/>
        <w:autoSpaceDE/>
        <w:autoSpaceDN/>
        <w:adjustRightInd/>
        <w:spacing w:line="276" w:lineRule="auto"/>
        <w:jc w:val="both"/>
        <w:textAlignment w:val="auto"/>
        <w:rPr>
          <w:rFonts w:ascii="Arial" w:hAnsi="Arial" w:cs="Arial"/>
          <w:sz w:val="22"/>
          <w:szCs w:val="22"/>
        </w:rPr>
      </w:pPr>
      <w:r w:rsidRPr="007D7AA3">
        <w:rPr>
          <w:rFonts w:ascii="Arial" w:hAnsi="Arial" w:cs="Arial"/>
          <w:sz w:val="22"/>
          <w:szCs w:val="22"/>
        </w:rPr>
        <w:t>Dále je nutno dodržovat tato ustanovení:</w:t>
      </w:r>
    </w:p>
    <w:p w14:paraId="66E88A85" w14:textId="0B4242BE" w:rsidR="00611E60" w:rsidRDefault="00611E60" w:rsidP="00611E60">
      <w:pPr>
        <w:overflowPunct/>
        <w:autoSpaceDE/>
        <w:autoSpaceDN/>
        <w:adjustRightInd/>
        <w:spacing w:line="276" w:lineRule="auto"/>
        <w:jc w:val="both"/>
        <w:textAlignment w:val="auto"/>
        <w:rPr>
          <w:rFonts w:ascii="Arial" w:hAnsi="Arial" w:cs="Arial"/>
          <w:sz w:val="22"/>
          <w:szCs w:val="22"/>
        </w:rPr>
      </w:pPr>
      <w:r w:rsidRPr="007D7AA3">
        <w:rPr>
          <w:rFonts w:ascii="Arial" w:hAnsi="Arial" w:cs="Arial"/>
          <w:sz w:val="22"/>
          <w:szCs w:val="22"/>
        </w:rPr>
        <w:t>Provést seznámení se s riziky práce mezi objednatelem a dodavatelem (výměna rizik).</w:t>
      </w:r>
      <w:r>
        <w:rPr>
          <w:rFonts w:ascii="Arial" w:hAnsi="Arial" w:cs="Arial"/>
          <w:sz w:val="22"/>
          <w:szCs w:val="22"/>
        </w:rPr>
        <w:t xml:space="preserve"> </w:t>
      </w:r>
      <w:r w:rsidRPr="007D7AA3">
        <w:rPr>
          <w:rFonts w:ascii="Arial" w:hAnsi="Arial" w:cs="Arial"/>
          <w:sz w:val="22"/>
          <w:szCs w:val="22"/>
        </w:rPr>
        <w:t>U pracovníků provést školení, seznámení a přezkoušení z bezpečnostních předpisů, všichni pracovníci musí být vybaveni bezpečnostními a ochrannými pomůckami a dbát, aby tyto pomůcky byly používány v provozuschopném stavu.</w:t>
      </w:r>
      <w:r>
        <w:rPr>
          <w:rFonts w:ascii="Arial" w:hAnsi="Arial" w:cs="Arial"/>
          <w:sz w:val="22"/>
          <w:szCs w:val="22"/>
        </w:rPr>
        <w:t xml:space="preserve"> </w:t>
      </w:r>
      <w:r w:rsidRPr="007D7AA3">
        <w:rPr>
          <w:rFonts w:ascii="Arial" w:hAnsi="Arial" w:cs="Arial"/>
          <w:sz w:val="22"/>
          <w:szCs w:val="22"/>
        </w:rPr>
        <w:t>Pracovníci musí dodržovat provozní, bezpečnostní a hygienické předpisy. Zvláštní důraz je kladen na dodržování protipožárních předpisů</w:t>
      </w:r>
      <w:r>
        <w:rPr>
          <w:rFonts w:ascii="Arial" w:hAnsi="Arial" w:cs="Arial"/>
          <w:sz w:val="22"/>
          <w:szCs w:val="22"/>
        </w:rPr>
        <w:t>.</w:t>
      </w:r>
      <w:r w:rsidRPr="007D7AA3">
        <w:rPr>
          <w:rFonts w:ascii="Arial" w:hAnsi="Arial" w:cs="Arial"/>
          <w:sz w:val="22"/>
          <w:szCs w:val="22"/>
        </w:rPr>
        <w:t xml:space="preserve"> Detailní bezpečnostní předpisy a pracovní postupy jsou věcí a zodpovědností dodavatele stavby.</w:t>
      </w:r>
    </w:p>
    <w:p w14:paraId="32AF6919" w14:textId="77777777" w:rsidR="00611E60" w:rsidRDefault="00611E60" w:rsidP="007D51B5">
      <w:pPr>
        <w:overflowPunct/>
        <w:autoSpaceDE/>
        <w:autoSpaceDN/>
        <w:adjustRightInd/>
        <w:spacing w:line="276" w:lineRule="auto"/>
        <w:jc w:val="both"/>
        <w:textAlignment w:val="auto"/>
        <w:rPr>
          <w:rFonts w:ascii="Arial" w:hAnsi="Arial" w:cs="Arial"/>
          <w:sz w:val="22"/>
          <w:szCs w:val="22"/>
        </w:rPr>
      </w:pPr>
    </w:p>
    <w:p w14:paraId="2EFB7215" w14:textId="40DD40D2" w:rsidR="00D11578" w:rsidRDefault="00D11578" w:rsidP="002660A4">
      <w:pPr>
        <w:tabs>
          <w:tab w:val="left" w:pos="1346"/>
        </w:tabs>
        <w:overflowPunct/>
        <w:autoSpaceDE/>
        <w:autoSpaceDN/>
        <w:adjustRightInd/>
        <w:spacing w:line="276" w:lineRule="auto"/>
        <w:jc w:val="both"/>
        <w:textAlignment w:val="auto"/>
        <w:rPr>
          <w:rFonts w:ascii="Arial" w:hAnsi="Arial" w:cs="Arial"/>
          <w:sz w:val="22"/>
          <w:szCs w:val="22"/>
        </w:rPr>
      </w:pPr>
    </w:p>
    <w:p w14:paraId="152663F7" w14:textId="77777777" w:rsidR="002660A4" w:rsidRDefault="002660A4" w:rsidP="002660A4">
      <w:pPr>
        <w:tabs>
          <w:tab w:val="left" w:pos="1346"/>
        </w:tabs>
        <w:overflowPunct/>
        <w:autoSpaceDE/>
        <w:autoSpaceDN/>
        <w:adjustRightInd/>
        <w:spacing w:line="276" w:lineRule="auto"/>
        <w:jc w:val="both"/>
        <w:textAlignment w:val="auto"/>
        <w:rPr>
          <w:rFonts w:ascii="Arial" w:hAnsi="Arial" w:cs="Arial"/>
          <w:sz w:val="22"/>
          <w:szCs w:val="22"/>
        </w:rPr>
      </w:pPr>
    </w:p>
    <w:p w14:paraId="2C247475" w14:textId="77777777" w:rsidR="002660A4" w:rsidRDefault="002660A4" w:rsidP="002660A4">
      <w:pPr>
        <w:tabs>
          <w:tab w:val="left" w:pos="1346"/>
        </w:tabs>
        <w:overflowPunct/>
        <w:autoSpaceDE/>
        <w:autoSpaceDN/>
        <w:adjustRightInd/>
        <w:spacing w:line="276" w:lineRule="auto"/>
        <w:jc w:val="both"/>
        <w:textAlignment w:val="auto"/>
        <w:rPr>
          <w:rFonts w:ascii="Arial" w:hAnsi="Arial" w:cs="Arial"/>
          <w:sz w:val="22"/>
          <w:szCs w:val="22"/>
        </w:rPr>
      </w:pPr>
    </w:p>
    <w:p w14:paraId="1329CFB7" w14:textId="77777777" w:rsidR="002660A4" w:rsidRDefault="002660A4" w:rsidP="002660A4">
      <w:pPr>
        <w:tabs>
          <w:tab w:val="left" w:pos="1346"/>
        </w:tabs>
        <w:overflowPunct/>
        <w:autoSpaceDE/>
        <w:autoSpaceDN/>
        <w:adjustRightInd/>
        <w:spacing w:line="276" w:lineRule="auto"/>
        <w:jc w:val="both"/>
        <w:textAlignment w:val="auto"/>
        <w:rPr>
          <w:rFonts w:ascii="Arial" w:hAnsi="Arial" w:cs="Arial"/>
          <w:sz w:val="22"/>
          <w:szCs w:val="22"/>
        </w:rPr>
      </w:pPr>
    </w:p>
    <w:p w14:paraId="4BA2E908" w14:textId="77777777" w:rsidR="002660A4" w:rsidRDefault="002660A4" w:rsidP="002660A4">
      <w:pPr>
        <w:tabs>
          <w:tab w:val="left" w:pos="1346"/>
        </w:tabs>
        <w:overflowPunct/>
        <w:autoSpaceDE/>
        <w:autoSpaceDN/>
        <w:adjustRightInd/>
        <w:spacing w:line="276" w:lineRule="auto"/>
        <w:jc w:val="both"/>
        <w:textAlignment w:val="auto"/>
        <w:rPr>
          <w:rFonts w:ascii="Arial" w:hAnsi="Arial" w:cs="Arial"/>
          <w:sz w:val="22"/>
          <w:szCs w:val="22"/>
        </w:rPr>
      </w:pPr>
    </w:p>
    <w:p w14:paraId="6070DF87" w14:textId="77777777" w:rsidR="00D11578" w:rsidRDefault="00D11578" w:rsidP="007D51B5">
      <w:pPr>
        <w:overflowPunct/>
        <w:autoSpaceDE/>
        <w:autoSpaceDN/>
        <w:adjustRightInd/>
        <w:spacing w:line="276" w:lineRule="auto"/>
        <w:jc w:val="both"/>
        <w:textAlignment w:val="auto"/>
        <w:rPr>
          <w:rFonts w:ascii="Arial" w:hAnsi="Arial" w:cs="Arial"/>
          <w:sz w:val="22"/>
          <w:szCs w:val="22"/>
        </w:rPr>
      </w:pPr>
    </w:p>
    <w:p w14:paraId="28BB7DB3" w14:textId="799B40A5" w:rsidR="00611E60" w:rsidRPr="00611E60" w:rsidRDefault="00611E60" w:rsidP="00E471F3">
      <w:pPr>
        <w:pStyle w:val="Nadpis1"/>
        <w:numPr>
          <w:ilvl w:val="1"/>
          <w:numId w:val="2"/>
        </w:numPr>
        <w:spacing w:line="276" w:lineRule="auto"/>
      </w:pPr>
      <w:bookmarkStart w:id="63" w:name="_Toc190271686"/>
      <w:r w:rsidRPr="00611E60">
        <w:t>Revize</w:t>
      </w:r>
      <w:bookmarkEnd w:id="63"/>
      <w:r w:rsidRPr="00611E60">
        <w:t xml:space="preserve"> </w:t>
      </w:r>
    </w:p>
    <w:p w14:paraId="3BD20A41" w14:textId="77777777" w:rsidR="00611E60" w:rsidRPr="00611E60" w:rsidRDefault="00611E60" w:rsidP="00611E60">
      <w:pPr>
        <w:overflowPunct/>
        <w:autoSpaceDE/>
        <w:autoSpaceDN/>
        <w:adjustRightInd/>
        <w:spacing w:line="276" w:lineRule="auto"/>
        <w:jc w:val="both"/>
        <w:textAlignment w:val="auto"/>
        <w:rPr>
          <w:rFonts w:ascii="Arial" w:hAnsi="Arial" w:cs="Arial"/>
          <w:sz w:val="22"/>
          <w:szCs w:val="22"/>
        </w:rPr>
      </w:pPr>
      <w:r w:rsidRPr="00611E60">
        <w:rPr>
          <w:rFonts w:ascii="Arial" w:hAnsi="Arial" w:cs="Arial"/>
          <w:sz w:val="22"/>
          <w:szCs w:val="22"/>
        </w:rPr>
        <w:t xml:space="preserve">Požadavky na provádění výchozí a pravidelných revizí elektrických instalací vyplývají z obecně závazných právních předpisů platných v České republice. </w:t>
      </w:r>
    </w:p>
    <w:p w14:paraId="03E02B5F" w14:textId="540C01A3" w:rsidR="00611E60" w:rsidRPr="00611E60" w:rsidRDefault="00611E60" w:rsidP="00611E60">
      <w:pPr>
        <w:overflowPunct/>
        <w:autoSpaceDE/>
        <w:autoSpaceDN/>
        <w:adjustRightInd/>
        <w:spacing w:line="276" w:lineRule="auto"/>
        <w:jc w:val="both"/>
        <w:textAlignment w:val="auto"/>
        <w:rPr>
          <w:rFonts w:ascii="Arial" w:hAnsi="Arial" w:cs="Arial"/>
          <w:sz w:val="22"/>
          <w:szCs w:val="22"/>
        </w:rPr>
      </w:pPr>
      <w:r w:rsidRPr="00611E60">
        <w:rPr>
          <w:rFonts w:ascii="Arial" w:hAnsi="Arial" w:cs="Arial"/>
          <w:sz w:val="22"/>
          <w:szCs w:val="22"/>
        </w:rPr>
        <w:t xml:space="preserve"> Každé elektrické zařízení musí být během výstavby a (nebo) po dokončení, před tím, než je uživateli uvedeno do provozu, revidováno dle ČSN 33 1500 a ČSN 33 2000-6-61. Podle požadavků ČSN 33 1500 čl. 64, 65 trvale uložit revizní zprávu a úplnou technickou dokumentaci odpovídající skutečnému provedení elektrického zařízení tak, aby tyto doklady byly kdykoliv přístupny k nahlédnutí. </w:t>
      </w:r>
    </w:p>
    <w:p w14:paraId="49EC8120" w14:textId="6BA7A241" w:rsidR="00611E60" w:rsidRPr="00611E60" w:rsidRDefault="00611E60" w:rsidP="00611E60">
      <w:pPr>
        <w:overflowPunct/>
        <w:autoSpaceDE/>
        <w:autoSpaceDN/>
        <w:adjustRightInd/>
        <w:spacing w:line="276" w:lineRule="auto"/>
        <w:jc w:val="both"/>
        <w:textAlignment w:val="auto"/>
        <w:rPr>
          <w:rFonts w:ascii="Arial" w:hAnsi="Arial" w:cs="Arial"/>
          <w:sz w:val="22"/>
          <w:szCs w:val="22"/>
        </w:rPr>
      </w:pPr>
      <w:r w:rsidRPr="00611E60">
        <w:rPr>
          <w:rFonts w:ascii="Arial" w:hAnsi="Arial" w:cs="Arial"/>
          <w:sz w:val="22"/>
          <w:szCs w:val="22"/>
        </w:rPr>
        <w:t xml:space="preserve"> Výchozí revize systému musí být provedena dodavatelskou organizací dle ČSN 33 2000-6-61 revizním technikem s příslušnou elektrotechnickou kvalifikací ve smyslu vyhlášky 50/1978 Sb. </w:t>
      </w:r>
    </w:p>
    <w:p w14:paraId="750214BE" w14:textId="0D6B8335" w:rsidR="00611E60" w:rsidRDefault="00611E60" w:rsidP="00611E60">
      <w:pPr>
        <w:overflowPunct/>
        <w:autoSpaceDE/>
        <w:autoSpaceDN/>
        <w:adjustRightInd/>
        <w:spacing w:line="276" w:lineRule="auto"/>
        <w:jc w:val="both"/>
        <w:textAlignment w:val="auto"/>
        <w:rPr>
          <w:rFonts w:ascii="Arial" w:hAnsi="Arial" w:cs="Arial"/>
          <w:sz w:val="22"/>
          <w:szCs w:val="22"/>
        </w:rPr>
      </w:pPr>
      <w:r>
        <w:rPr>
          <w:rFonts w:ascii="Arial" w:hAnsi="Arial" w:cs="Arial"/>
          <w:sz w:val="22"/>
          <w:szCs w:val="22"/>
        </w:rPr>
        <w:t xml:space="preserve">O </w:t>
      </w:r>
      <w:r w:rsidRPr="00611E60">
        <w:rPr>
          <w:rFonts w:ascii="Arial" w:hAnsi="Arial" w:cs="Arial"/>
          <w:sz w:val="22"/>
          <w:szCs w:val="22"/>
        </w:rPr>
        <w:t xml:space="preserve">provedené revizi musí být vypracována revizní zpráva, která je nedílnou součástí průvodní dokumentace systému. </w:t>
      </w:r>
    </w:p>
    <w:p w14:paraId="6BE2B907" w14:textId="7095386E" w:rsidR="00611E60" w:rsidRPr="00611E60" w:rsidRDefault="00611E60" w:rsidP="00611E60">
      <w:pPr>
        <w:overflowPunct/>
        <w:autoSpaceDE/>
        <w:autoSpaceDN/>
        <w:adjustRightInd/>
        <w:spacing w:line="276" w:lineRule="auto"/>
        <w:jc w:val="both"/>
        <w:textAlignment w:val="auto"/>
        <w:rPr>
          <w:rFonts w:ascii="Arial" w:hAnsi="Arial" w:cs="Arial"/>
          <w:sz w:val="22"/>
          <w:szCs w:val="22"/>
        </w:rPr>
      </w:pPr>
      <w:r w:rsidRPr="00611E60">
        <w:rPr>
          <w:rFonts w:ascii="Arial" w:hAnsi="Arial" w:cs="Arial"/>
          <w:sz w:val="22"/>
          <w:szCs w:val="22"/>
        </w:rPr>
        <w:t xml:space="preserve"> Provádění následných pravidelných revizí elektrických zařízení je odpovědností provozovatele a je právně vynutitelné z povinností organizace v oblasti prevence rizik stanovených Zákoníkem práce. Provozovaná elektrická zařízení (kromě zařízení podle čl. 3.2 ČSN 33 1500), musí být pravidelně revidována a to nejpozději ve lhůtách stanovených v závislosti na druhu prostředí podle normy ČSN 33 1500 změna Z3/2004. U organizací s vlastním řádem preventivní údržby (čl. 3.3 a 3.4 normy 33 1500) lze stanovené lhůty pravidelných revizí prodloužit až na dvojnásobek. </w:t>
      </w:r>
    </w:p>
    <w:p w14:paraId="080729BA" w14:textId="77777777" w:rsidR="00611E60" w:rsidRDefault="00611E60" w:rsidP="00611E60">
      <w:pPr>
        <w:overflowPunct/>
        <w:autoSpaceDE/>
        <w:autoSpaceDN/>
        <w:adjustRightInd/>
        <w:spacing w:line="276" w:lineRule="auto"/>
        <w:jc w:val="both"/>
        <w:textAlignment w:val="auto"/>
        <w:rPr>
          <w:rFonts w:ascii="Arial" w:hAnsi="Arial" w:cs="Arial"/>
          <w:sz w:val="22"/>
          <w:szCs w:val="22"/>
        </w:rPr>
      </w:pPr>
      <w:r w:rsidRPr="00611E60">
        <w:rPr>
          <w:rFonts w:ascii="Arial" w:hAnsi="Arial" w:cs="Arial"/>
          <w:sz w:val="22"/>
          <w:szCs w:val="22"/>
        </w:rPr>
        <w:t>Doporučený interval pro provádění pravidelných revizí je 1x ročně v rámci roční pravidelné údržby.</w:t>
      </w:r>
    </w:p>
    <w:p w14:paraId="2170A77C" w14:textId="15D8689D" w:rsidR="00611E60" w:rsidRPr="00611E60" w:rsidRDefault="00611E60" w:rsidP="00611E60">
      <w:pPr>
        <w:overflowPunct/>
        <w:autoSpaceDE/>
        <w:autoSpaceDN/>
        <w:adjustRightInd/>
        <w:spacing w:line="276" w:lineRule="auto"/>
        <w:jc w:val="both"/>
        <w:textAlignment w:val="auto"/>
        <w:rPr>
          <w:rFonts w:ascii="Arial" w:hAnsi="Arial" w:cs="Arial"/>
          <w:sz w:val="22"/>
          <w:szCs w:val="22"/>
        </w:rPr>
      </w:pPr>
      <w:r w:rsidRPr="00611E60">
        <w:rPr>
          <w:rFonts w:ascii="Arial" w:hAnsi="Arial" w:cs="Arial"/>
          <w:sz w:val="22"/>
          <w:szCs w:val="22"/>
        </w:rPr>
        <w:t xml:space="preserve"> </w:t>
      </w:r>
    </w:p>
    <w:p w14:paraId="4F0E4925" w14:textId="77777777" w:rsidR="007D7AA3" w:rsidRPr="007D7AA3" w:rsidRDefault="007D7AA3" w:rsidP="00E471F3">
      <w:pPr>
        <w:pStyle w:val="Nadpis1"/>
        <w:numPr>
          <w:ilvl w:val="1"/>
          <w:numId w:val="2"/>
        </w:numPr>
        <w:spacing w:line="276" w:lineRule="auto"/>
        <w:jc w:val="both"/>
      </w:pPr>
      <w:bookmarkStart w:id="64" w:name="_Toc423089960"/>
      <w:bookmarkStart w:id="65" w:name="_Toc190271687"/>
      <w:r w:rsidRPr="007D7AA3">
        <w:t>Zkoušky</w:t>
      </w:r>
      <w:bookmarkEnd w:id="64"/>
      <w:bookmarkEnd w:id="65"/>
    </w:p>
    <w:p w14:paraId="03076A16" w14:textId="30DA4D9B" w:rsidR="00611E60" w:rsidRPr="00611E60" w:rsidRDefault="00AA0BE1" w:rsidP="00611E60">
      <w:pPr>
        <w:spacing w:line="276" w:lineRule="auto"/>
        <w:ind w:firstLine="284"/>
        <w:jc w:val="both"/>
        <w:rPr>
          <w:rFonts w:ascii="Arial" w:eastAsia="STXinwei" w:hAnsi="Arial" w:cs="Arial"/>
          <w:sz w:val="22"/>
          <w:szCs w:val="22"/>
          <w:lang w:eastAsia="ja-JP"/>
        </w:rPr>
      </w:pPr>
      <w:r w:rsidRPr="007D7AA3">
        <w:rPr>
          <w:rFonts w:ascii="Arial" w:hAnsi="Arial" w:cs="Arial"/>
          <w:sz w:val="22"/>
          <w:szCs w:val="22"/>
        </w:rPr>
        <w:t>Zhotovitel</w:t>
      </w:r>
      <w:r w:rsidR="007D7AA3" w:rsidRPr="007D7AA3">
        <w:rPr>
          <w:rFonts w:ascii="Arial" w:hAnsi="Arial" w:cs="Arial"/>
          <w:sz w:val="22"/>
          <w:szCs w:val="22"/>
        </w:rPr>
        <w:t xml:space="preserve"> provede komplexní zkoušky celého díla za účelem prokázání kvality, funkčnosti a parametrů dodaného předmětu díla. Komplexní zkouškou se rozumí vyzkoušení vzájemně propojených a na sebe navazujících systémů, které byly předem úspěšně individuálně odzkoušeny, mají potřebné atesty, měření a revize</w:t>
      </w:r>
      <w:r w:rsidR="006E77B1">
        <w:rPr>
          <w:rFonts w:ascii="Arial" w:hAnsi="Arial" w:cs="Arial"/>
          <w:sz w:val="22"/>
          <w:szCs w:val="22"/>
        </w:rPr>
        <w:t>.</w:t>
      </w:r>
      <w:r w:rsidR="00611E60" w:rsidRPr="00611E60">
        <w:rPr>
          <w:rFonts w:ascii="Arial" w:eastAsia="STXinwei" w:hAnsi="Arial" w:cs="Arial"/>
          <w:sz w:val="22"/>
          <w:szCs w:val="22"/>
          <w:lang w:eastAsia="ja-JP"/>
        </w:rPr>
        <w:t xml:space="preserve"> Po ukončení všech prací bude následně provedena komplexní prohlídka a závěrečná zkouška s jednoznačným odborným závěrem, že provedení veškerých nových rozvodů i nového instalovaného zařízení CCTV uváděné do provozu je schopné spolehlivého provozu.</w:t>
      </w:r>
    </w:p>
    <w:p w14:paraId="22BA14D5" w14:textId="520D0C0B" w:rsidR="007D7AA3" w:rsidRPr="007D7AA3" w:rsidRDefault="007D7AA3" w:rsidP="007D7AA3">
      <w:pPr>
        <w:overflowPunct/>
        <w:autoSpaceDE/>
        <w:autoSpaceDN/>
        <w:adjustRightInd/>
        <w:spacing w:line="276" w:lineRule="auto"/>
        <w:jc w:val="both"/>
        <w:textAlignment w:val="auto"/>
        <w:rPr>
          <w:rFonts w:ascii="Arial" w:hAnsi="Arial" w:cs="Arial"/>
          <w:sz w:val="22"/>
          <w:szCs w:val="22"/>
        </w:rPr>
      </w:pPr>
      <w:r w:rsidRPr="007D7AA3">
        <w:rPr>
          <w:rFonts w:ascii="Arial" w:hAnsi="Arial" w:cs="Arial"/>
          <w:sz w:val="22"/>
          <w:szCs w:val="22"/>
        </w:rPr>
        <w:t>Po ukončení individuálních a komplexních zkoušek je možné zahájit zkušební provoz.</w:t>
      </w:r>
    </w:p>
    <w:p w14:paraId="302AB570" w14:textId="77777777" w:rsidR="006467EB" w:rsidRDefault="006467EB" w:rsidP="007D7AA3">
      <w:pPr>
        <w:overflowPunct/>
        <w:autoSpaceDE/>
        <w:autoSpaceDN/>
        <w:adjustRightInd/>
        <w:spacing w:line="276" w:lineRule="auto"/>
        <w:jc w:val="both"/>
        <w:textAlignment w:val="auto"/>
        <w:rPr>
          <w:rFonts w:ascii="Arial" w:hAnsi="Arial" w:cs="Arial"/>
          <w:b/>
          <w:bCs/>
          <w:sz w:val="22"/>
          <w:szCs w:val="22"/>
        </w:rPr>
      </w:pPr>
    </w:p>
    <w:p w14:paraId="1EC041F5" w14:textId="77777777" w:rsidR="00611E60" w:rsidRPr="007D7AA3" w:rsidRDefault="00611E60" w:rsidP="00E471F3">
      <w:pPr>
        <w:pStyle w:val="Nadpis1"/>
        <w:numPr>
          <w:ilvl w:val="1"/>
          <w:numId w:val="2"/>
        </w:numPr>
        <w:spacing w:line="276" w:lineRule="auto"/>
        <w:jc w:val="both"/>
      </w:pPr>
      <w:bookmarkStart w:id="66" w:name="_Toc423089957"/>
      <w:bookmarkStart w:id="67" w:name="_Toc190271688"/>
      <w:r w:rsidRPr="007D7AA3">
        <w:t>Kontrola, údržba a servis</w:t>
      </w:r>
      <w:bookmarkEnd w:id="66"/>
      <w:bookmarkEnd w:id="67"/>
    </w:p>
    <w:p w14:paraId="677F372E" w14:textId="77777777" w:rsidR="00611E60" w:rsidRDefault="00611E60" w:rsidP="00611E60">
      <w:pPr>
        <w:overflowPunct/>
        <w:autoSpaceDE/>
        <w:autoSpaceDN/>
        <w:adjustRightInd/>
        <w:spacing w:line="276" w:lineRule="auto"/>
        <w:jc w:val="both"/>
        <w:textAlignment w:val="auto"/>
        <w:rPr>
          <w:rFonts w:ascii="Arial" w:hAnsi="Arial" w:cs="Arial"/>
          <w:sz w:val="22"/>
          <w:szCs w:val="22"/>
        </w:rPr>
      </w:pPr>
      <w:r w:rsidRPr="007D7AA3">
        <w:rPr>
          <w:rFonts w:ascii="Arial" w:hAnsi="Arial" w:cs="Arial"/>
          <w:sz w:val="22"/>
          <w:szCs w:val="22"/>
        </w:rPr>
        <w:t>Zkoušky činnosti zařízení při provozu budou prováděny v pravidelných cyklech podle technických podmínek výrobce zařízení, nástroji a zkušebním zařízením k tomu určeným.</w:t>
      </w:r>
      <w:r>
        <w:rPr>
          <w:rFonts w:ascii="Arial" w:hAnsi="Arial" w:cs="Arial"/>
          <w:sz w:val="22"/>
          <w:szCs w:val="22"/>
        </w:rPr>
        <w:t xml:space="preserve"> </w:t>
      </w:r>
      <w:r w:rsidRPr="007D7AA3">
        <w:rPr>
          <w:rFonts w:ascii="Arial" w:hAnsi="Arial" w:cs="Arial"/>
          <w:sz w:val="22"/>
          <w:szCs w:val="22"/>
        </w:rPr>
        <w:t>Zkoušky činnosti zařízení a revize musí provádět servisní firma s příslušným oprávněním. Obsluha systému bude dále kontrolovat případné odchylky od normální činnosti tohoto systému. Tyto odchylky budou hlášeny servisní organizaci.</w:t>
      </w:r>
    </w:p>
    <w:p w14:paraId="6904E999" w14:textId="77777777" w:rsidR="00B937A4" w:rsidRPr="007D7AA3" w:rsidRDefault="00B937A4" w:rsidP="007D7AA3">
      <w:pPr>
        <w:overflowPunct/>
        <w:autoSpaceDE/>
        <w:autoSpaceDN/>
        <w:adjustRightInd/>
        <w:spacing w:line="276" w:lineRule="auto"/>
        <w:jc w:val="both"/>
        <w:textAlignment w:val="auto"/>
        <w:rPr>
          <w:rFonts w:ascii="Arial" w:hAnsi="Arial" w:cs="Arial"/>
          <w:b/>
          <w:bCs/>
          <w:sz w:val="22"/>
          <w:szCs w:val="22"/>
        </w:rPr>
      </w:pPr>
    </w:p>
    <w:p w14:paraId="3A122499" w14:textId="31EC418A" w:rsidR="005C7669" w:rsidRPr="00611E60" w:rsidRDefault="005C7669" w:rsidP="00E471F3">
      <w:pPr>
        <w:pStyle w:val="Nadpis1"/>
        <w:numPr>
          <w:ilvl w:val="0"/>
          <w:numId w:val="2"/>
        </w:numPr>
      </w:pPr>
      <w:bookmarkStart w:id="68" w:name="_Toc393698627"/>
      <w:bookmarkEnd w:id="68"/>
      <w:r w:rsidRPr="005C7669">
        <w:t xml:space="preserve"> </w:t>
      </w:r>
      <w:bookmarkStart w:id="69" w:name="_Toc190271689"/>
      <w:r w:rsidRPr="005C7669">
        <w:t>ZÁVĚR</w:t>
      </w:r>
      <w:bookmarkEnd w:id="69"/>
      <w:r w:rsidRPr="005C7669">
        <w:t xml:space="preserve"> </w:t>
      </w:r>
    </w:p>
    <w:p w14:paraId="1E141FF2" w14:textId="77777777" w:rsidR="005C7669" w:rsidRDefault="005C7669" w:rsidP="005C7669">
      <w:pPr>
        <w:pStyle w:val="Default"/>
        <w:spacing w:line="276" w:lineRule="auto"/>
        <w:jc w:val="both"/>
        <w:rPr>
          <w:sz w:val="22"/>
          <w:szCs w:val="22"/>
        </w:rPr>
      </w:pPr>
    </w:p>
    <w:p w14:paraId="1E0374ED" w14:textId="6512D221" w:rsidR="005C7669" w:rsidRDefault="005C7669" w:rsidP="005C7669">
      <w:pPr>
        <w:pStyle w:val="Default"/>
        <w:spacing w:line="276" w:lineRule="auto"/>
        <w:jc w:val="both"/>
        <w:rPr>
          <w:sz w:val="22"/>
          <w:szCs w:val="22"/>
        </w:rPr>
      </w:pPr>
      <w:r>
        <w:rPr>
          <w:sz w:val="22"/>
          <w:szCs w:val="22"/>
        </w:rPr>
        <w:t xml:space="preserve">Projekt je zpracován v souladu s platnými předpisy ČSN, EN a s předpisy výrobce zařízení. </w:t>
      </w:r>
    </w:p>
    <w:p w14:paraId="05A95941" w14:textId="7B8E4EDE" w:rsidR="005C7669" w:rsidRDefault="005C7669" w:rsidP="005C7669">
      <w:pPr>
        <w:pStyle w:val="Default"/>
        <w:spacing w:line="276" w:lineRule="auto"/>
        <w:jc w:val="both"/>
        <w:rPr>
          <w:sz w:val="22"/>
          <w:szCs w:val="22"/>
        </w:rPr>
      </w:pPr>
      <w:r>
        <w:rPr>
          <w:sz w:val="22"/>
          <w:szCs w:val="22"/>
        </w:rPr>
        <w:t xml:space="preserve">Výrobky (zařízení), které </w:t>
      </w:r>
      <w:proofErr w:type="gramStart"/>
      <w:r w:rsidR="00C92C7B">
        <w:rPr>
          <w:sz w:val="22"/>
          <w:szCs w:val="22"/>
        </w:rPr>
        <w:t>budou</w:t>
      </w:r>
      <w:proofErr w:type="gramEnd"/>
      <w:r w:rsidR="00C92C7B">
        <w:rPr>
          <w:sz w:val="22"/>
          <w:szCs w:val="22"/>
        </w:rPr>
        <w:t xml:space="preserve"> </w:t>
      </w:r>
      <w:r>
        <w:rPr>
          <w:sz w:val="22"/>
          <w:szCs w:val="22"/>
        </w:rPr>
        <w:t>nainstalovány v rámci této instalace</w:t>
      </w:r>
      <w:r w:rsidR="00C92C7B">
        <w:rPr>
          <w:sz w:val="22"/>
          <w:szCs w:val="22"/>
        </w:rPr>
        <w:t xml:space="preserve"> </w:t>
      </w:r>
      <w:proofErr w:type="gramStart"/>
      <w:r w:rsidR="00C92C7B">
        <w:rPr>
          <w:sz w:val="22"/>
          <w:szCs w:val="22"/>
        </w:rPr>
        <w:t>musí</w:t>
      </w:r>
      <w:proofErr w:type="gramEnd"/>
      <w:r w:rsidR="00C92C7B">
        <w:rPr>
          <w:sz w:val="22"/>
          <w:szCs w:val="22"/>
        </w:rPr>
        <w:t xml:space="preserve"> vyhovovat </w:t>
      </w:r>
      <w:r>
        <w:rPr>
          <w:sz w:val="22"/>
          <w:szCs w:val="22"/>
        </w:rPr>
        <w:t xml:space="preserve">zákonu č. 22/97 Sb. ve znění pozdějších předpisů (Zákon o technických požadavcích na výrobky) a prováděcím předpisům (nařízením vlády). </w:t>
      </w:r>
    </w:p>
    <w:sectPr w:rsidR="005C7669" w:rsidSect="006B5EEB">
      <w:headerReference w:type="default" r:id="rId21"/>
      <w:footerReference w:type="default" r:id="rId22"/>
      <w:type w:val="continuous"/>
      <w:pgSz w:w="11906" w:h="16838"/>
      <w:pgMar w:top="851" w:right="1276" w:bottom="1021" w:left="1412" w:header="804" w:footer="454"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F7C0EA6" w14:textId="77777777" w:rsidR="005F5235" w:rsidRDefault="005F5235">
      <w:r>
        <w:separator/>
      </w:r>
    </w:p>
  </w:endnote>
  <w:endnote w:type="continuationSeparator" w:id="0">
    <w:p w14:paraId="70DB1BB9" w14:textId="77777777" w:rsidR="005F5235" w:rsidRDefault="005F52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Nova Light">
    <w:altName w:val="Arial"/>
    <w:charset w:val="00"/>
    <w:family w:val="swiss"/>
    <w:pitch w:val="variable"/>
    <w:sig w:usb0="0000028F" w:usb1="00000002" w:usb2="00000000" w:usb3="00000000" w:csb0="0000019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000247B" w:usb2="00000009" w:usb3="00000000" w:csb0="000001FF" w:csb1="00000000"/>
  </w:font>
  <w:font w:name="STXinwei">
    <w:altName w:val="SimSun"/>
    <w:charset w:val="86"/>
    <w:family w:val="auto"/>
    <w:pitch w:val="variable"/>
    <w:sig w:usb0="00000001" w:usb1="080F0000" w:usb2="00000010" w:usb3="00000000" w:csb0="00040000"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882910"/>
      <w:docPartObj>
        <w:docPartGallery w:val="Page Numbers (Bottom of Page)"/>
        <w:docPartUnique/>
      </w:docPartObj>
    </w:sdtPr>
    <w:sdtEndPr/>
    <w:sdtContent>
      <w:p w14:paraId="655B154A" w14:textId="77777777" w:rsidR="007E7B2B" w:rsidRDefault="007E7B2B" w:rsidP="00D13CED">
        <w:pPr>
          <w:pStyle w:val="Zpat"/>
          <w:jc w:val="center"/>
        </w:pPr>
        <w:r>
          <w:rPr>
            <w:noProof/>
          </w:rPr>
          <w:fldChar w:fldCharType="begin"/>
        </w:r>
        <w:r>
          <w:rPr>
            <w:noProof/>
          </w:rPr>
          <w:instrText xml:space="preserve"> PAGE   \* MERGEFORMAT </w:instrText>
        </w:r>
        <w:r>
          <w:rPr>
            <w:noProof/>
          </w:rPr>
          <w:fldChar w:fldCharType="separate"/>
        </w:r>
        <w:r w:rsidR="008205E3">
          <w:rPr>
            <w:noProof/>
          </w:rPr>
          <w:t>21</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1F27324" w14:textId="77777777" w:rsidR="005F5235" w:rsidRDefault="005F5235">
      <w:r>
        <w:separator/>
      </w:r>
    </w:p>
  </w:footnote>
  <w:footnote w:type="continuationSeparator" w:id="0">
    <w:p w14:paraId="744013FB" w14:textId="77777777" w:rsidR="005F5235" w:rsidRDefault="005F523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787412" w14:textId="527E4151" w:rsidR="007E7B2B" w:rsidRPr="00F23F72" w:rsidRDefault="00077B71" w:rsidP="00D13CED">
    <w:pPr>
      <w:pStyle w:val="Zhlav"/>
      <w:pBdr>
        <w:bottom w:val="single" w:sz="4" w:space="1" w:color="auto"/>
      </w:pBdr>
      <w:jc w:val="center"/>
      <w:rPr>
        <w:rFonts w:ascii="Arial" w:hAnsi="Arial"/>
        <w:b/>
        <w:caps/>
      </w:rPr>
    </w:pPr>
    <w:r>
      <w:rPr>
        <w:rFonts w:ascii="Arial" w:hAnsi="Arial"/>
        <w:b/>
        <w:caps/>
      </w:rPr>
      <w:t>DOPLNĚNÍ</w:t>
    </w:r>
    <w:r w:rsidR="009108CA">
      <w:rPr>
        <w:rFonts w:ascii="Arial" w:hAnsi="Arial"/>
        <w:b/>
        <w:caps/>
      </w:rPr>
      <w:t xml:space="preserve"> </w:t>
    </w:r>
    <w:r w:rsidR="007E7B2B">
      <w:rPr>
        <w:rFonts w:ascii="Arial" w:hAnsi="Arial"/>
        <w:b/>
        <w:caps/>
      </w:rPr>
      <w:t>CCTV ČESKÉHO rozhlasu</w:t>
    </w:r>
  </w:p>
  <w:p w14:paraId="3F0993AE" w14:textId="666FD439" w:rsidR="007E7B2B" w:rsidRDefault="007E7B2B" w:rsidP="00D13CED">
    <w:pPr>
      <w:pStyle w:val="Zhlav"/>
      <w:pBdr>
        <w:bottom w:val="single" w:sz="4" w:space="1" w:color="auto"/>
      </w:pBdr>
      <w:jc w:val="center"/>
      <w:rPr>
        <w:rFonts w:ascii="Arial" w:hAnsi="Arial"/>
        <w:b/>
        <w:caps/>
      </w:rPr>
    </w:pPr>
    <w:r>
      <w:rPr>
        <w:rFonts w:ascii="Arial" w:hAnsi="Arial"/>
        <w:b/>
        <w:caps/>
      </w:rPr>
      <w:t xml:space="preserve"> </w:t>
    </w:r>
    <w:r w:rsidR="00CD38D5">
      <w:rPr>
        <w:rFonts w:ascii="Arial" w:hAnsi="Arial"/>
        <w:b/>
        <w:caps/>
      </w:rPr>
      <w:t>LIBEREC</w:t>
    </w:r>
    <w:r w:rsidR="009108CA">
      <w:rPr>
        <w:rFonts w:ascii="Arial" w:hAnsi="Arial"/>
        <w:b/>
        <w:caps/>
      </w:rPr>
      <w:t xml:space="preserve"> </w:t>
    </w:r>
  </w:p>
  <w:p w14:paraId="6D735C71" w14:textId="77777777" w:rsidR="007E7B2B" w:rsidRPr="006747FF" w:rsidRDefault="007E7B2B" w:rsidP="00D13CED">
    <w:pPr>
      <w:pStyle w:val="Zhlav"/>
      <w:pBdr>
        <w:bottom w:val="single" w:sz="4" w:space="1" w:color="auto"/>
      </w:pBdr>
      <w:jc w:val="center"/>
      <w:rPr>
        <w:rFonts w:ascii="Arial" w:hAnsi="Arial"/>
        <w:b/>
        <w:caps/>
      </w:rPr>
    </w:pPr>
  </w:p>
  <w:p w14:paraId="1FF077FD" w14:textId="77777777" w:rsidR="007E7B2B" w:rsidRPr="00FF5390" w:rsidRDefault="007E7B2B" w:rsidP="00FF5390">
    <w:pPr>
      <w:pStyle w:val="Zhlav"/>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324EB1"/>
    <w:multiLevelType w:val="hybridMultilevel"/>
    <w:tmpl w:val="3EE093AE"/>
    <w:lvl w:ilvl="0" w:tplc="AE5EE096">
      <w:numFmt w:val="bullet"/>
      <w:lvlText w:val="•"/>
      <w:lvlJc w:val="left"/>
      <w:pPr>
        <w:ind w:left="720" w:hanging="360"/>
      </w:pPr>
      <w:rPr>
        <w:rFonts w:ascii="Arial Nova Light" w:eastAsiaTheme="minorEastAsia" w:hAnsi="Arial Nova Light"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118C5D65"/>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5A9304B"/>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930"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AF562F4"/>
    <w:multiLevelType w:val="hybridMultilevel"/>
    <w:tmpl w:val="9072CC4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21155F87"/>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266C27A6"/>
    <w:multiLevelType w:val="hybridMultilevel"/>
    <w:tmpl w:val="53C2B46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2A036852"/>
    <w:multiLevelType w:val="hybridMultilevel"/>
    <w:tmpl w:val="BF4A0F0E"/>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2A1E07CE"/>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D0B4B64"/>
    <w:multiLevelType w:val="hybridMultilevel"/>
    <w:tmpl w:val="3F0C1214"/>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2FFE6E1F"/>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 w15:restartNumberingAfterBreak="0">
    <w:nsid w:val="300F7CC6"/>
    <w:multiLevelType w:val="hybridMultilevel"/>
    <w:tmpl w:val="A07431F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35A11F0A"/>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484D7FF5"/>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498776D7"/>
    <w:multiLevelType w:val="multilevel"/>
    <w:tmpl w:val="4A4475E8"/>
    <w:lvl w:ilvl="0">
      <w:start w:val="1"/>
      <w:numFmt w:val="decimal"/>
      <w:pStyle w:val="FSCodrka1"/>
      <w:lvlText w:val="%1."/>
      <w:lvlJc w:val="left"/>
      <w:pPr>
        <w:tabs>
          <w:tab w:val="num" w:pos="502"/>
        </w:tabs>
        <w:ind w:left="502" w:hanging="360"/>
      </w:pPr>
    </w:lvl>
    <w:lvl w:ilvl="1">
      <w:start w:val="1"/>
      <w:numFmt w:val="lowerLetter"/>
      <w:lvlText w:val="%2."/>
      <w:lvlJc w:val="left"/>
      <w:pPr>
        <w:tabs>
          <w:tab w:val="num" w:pos="1222"/>
        </w:tabs>
        <w:ind w:left="1222" w:hanging="360"/>
      </w:pPr>
      <w:rPr>
        <w:rFonts w:hint="default"/>
      </w:rPr>
    </w:lvl>
    <w:lvl w:ilvl="2" w:tentative="1">
      <w:start w:val="1"/>
      <w:numFmt w:val="lowerRoman"/>
      <w:lvlText w:val="%3."/>
      <w:lvlJc w:val="right"/>
      <w:pPr>
        <w:tabs>
          <w:tab w:val="num" w:pos="1942"/>
        </w:tabs>
        <w:ind w:left="1942" w:hanging="180"/>
      </w:pPr>
    </w:lvl>
    <w:lvl w:ilvl="3" w:tentative="1">
      <w:start w:val="1"/>
      <w:numFmt w:val="decimal"/>
      <w:lvlText w:val="%4."/>
      <w:lvlJc w:val="left"/>
      <w:pPr>
        <w:tabs>
          <w:tab w:val="num" w:pos="2662"/>
        </w:tabs>
        <w:ind w:left="2662" w:hanging="360"/>
      </w:pPr>
    </w:lvl>
    <w:lvl w:ilvl="4" w:tentative="1">
      <w:start w:val="1"/>
      <w:numFmt w:val="lowerLetter"/>
      <w:lvlText w:val="%5."/>
      <w:lvlJc w:val="left"/>
      <w:pPr>
        <w:tabs>
          <w:tab w:val="num" w:pos="3382"/>
        </w:tabs>
        <w:ind w:left="3382" w:hanging="360"/>
      </w:pPr>
    </w:lvl>
    <w:lvl w:ilvl="5" w:tentative="1">
      <w:start w:val="1"/>
      <w:numFmt w:val="lowerRoman"/>
      <w:lvlText w:val="%6."/>
      <w:lvlJc w:val="right"/>
      <w:pPr>
        <w:tabs>
          <w:tab w:val="num" w:pos="4102"/>
        </w:tabs>
        <w:ind w:left="4102" w:hanging="180"/>
      </w:pPr>
    </w:lvl>
    <w:lvl w:ilvl="6" w:tentative="1">
      <w:start w:val="1"/>
      <w:numFmt w:val="decimal"/>
      <w:lvlText w:val="%7."/>
      <w:lvlJc w:val="left"/>
      <w:pPr>
        <w:tabs>
          <w:tab w:val="num" w:pos="4822"/>
        </w:tabs>
        <w:ind w:left="4822" w:hanging="360"/>
      </w:pPr>
    </w:lvl>
    <w:lvl w:ilvl="7" w:tentative="1">
      <w:start w:val="1"/>
      <w:numFmt w:val="lowerLetter"/>
      <w:lvlText w:val="%8."/>
      <w:lvlJc w:val="left"/>
      <w:pPr>
        <w:tabs>
          <w:tab w:val="num" w:pos="5542"/>
        </w:tabs>
        <w:ind w:left="5542" w:hanging="360"/>
      </w:pPr>
    </w:lvl>
    <w:lvl w:ilvl="8" w:tentative="1">
      <w:start w:val="1"/>
      <w:numFmt w:val="lowerRoman"/>
      <w:lvlText w:val="%9."/>
      <w:lvlJc w:val="right"/>
      <w:pPr>
        <w:tabs>
          <w:tab w:val="num" w:pos="6262"/>
        </w:tabs>
        <w:ind w:left="6262" w:hanging="180"/>
      </w:pPr>
    </w:lvl>
  </w:abstractNum>
  <w:abstractNum w:abstractNumId="14" w15:restartNumberingAfterBreak="0">
    <w:nsid w:val="500E679B"/>
    <w:multiLevelType w:val="multilevel"/>
    <w:tmpl w:val="F906E7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1817852"/>
    <w:multiLevelType w:val="hybridMultilevel"/>
    <w:tmpl w:val="C8144AF0"/>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52D7558C"/>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551C4B5A"/>
    <w:multiLevelType w:val="hybridMultilevel"/>
    <w:tmpl w:val="E76478C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56B77CD8"/>
    <w:multiLevelType w:val="hybridMultilevel"/>
    <w:tmpl w:val="8FDC668C"/>
    <w:lvl w:ilvl="0" w:tplc="04050001">
      <w:start w:val="1"/>
      <w:numFmt w:val="bullet"/>
      <w:lvlText w:val=""/>
      <w:lvlJc w:val="left"/>
      <w:pPr>
        <w:ind w:left="1512" w:hanging="360"/>
      </w:pPr>
      <w:rPr>
        <w:rFonts w:ascii="Symbol" w:hAnsi="Symbol" w:hint="default"/>
      </w:rPr>
    </w:lvl>
    <w:lvl w:ilvl="1" w:tplc="04050003">
      <w:start w:val="1"/>
      <w:numFmt w:val="bullet"/>
      <w:lvlText w:val="o"/>
      <w:lvlJc w:val="left"/>
      <w:pPr>
        <w:ind w:left="2232" w:hanging="360"/>
      </w:pPr>
      <w:rPr>
        <w:rFonts w:ascii="Courier New" w:hAnsi="Courier New" w:cs="Courier New" w:hint="default"/>
      </w:rPr>
    </w:lvl>
    <w:lvl w:ilvl="2" w:tplc="04050005" w:tentative="1">
      <w:start w:val="1"/>
      <w:numFmt w:val="bullet"/>
      <w:lvlText w:val=""/>
      <w:lvlJc w:val="left"/>
      <w:pPr>
        <w:ind w:left="2952" w:hanging="360"/>
      </w:pPr>
      <w:rPr>
        <w:rFonts w:ascii="Wingdings" w:hAnsi="Wingdings" w:hint="default"/>
      </w:rPr>
    </w:lvl>
    <w:lvl w:ilvl="3" w:tplc="04050001" w:tentative="1">
      <w:start w:val="1"/>
      <w:numFmt w:val="bullet"/>
      <w:lvlText w:val=""/>
      <w:lvlJc w:val="left"/>
      <w:pPr>
        <w:ind w:left="3672" w:hanging="360"/>
      </w:pPr>
      <w:rPr>
        <w:rFonts w:ascii="Symbol" w:hAnsi="Symbol" w:hint="default"/>
      </w:rPr>
    </w:lvl>
    <w:lvl w:ilvl="4" w:tplc="04050003" w:tentative="1">
      <w:start w:val="1"/>
      <w:numFmt w:val="bullet"/>
      <w:lvlText w:val="o"/>
      <w:lvlJc w:val="left"/>
      <w:pPr>
        <w:ind w:left="4392" w:hanging="360"/>
      </w:pPr>
      <w:rPr>
        <w:rFonts w:ascii="Courier New" w:hAnsi="Courier New" w:cs="Courier New" w:hint="default"/>
      </w:rPr>
    </w:lvl>
    <w:lvl w:ilvl="5" w:tplc="04050005" w:tentative="1">
      <w:start w:val="1"/>
      <w:numFmt w:val="bullet"/>
      <w:lvlText w:val=""/>
      <w:lvlJc w:val="left"/>
      <w:pPr>
        <w:ind w:left="5112" w:hanging="360"/>
      </w:pPr>
      <w:rPr>
        <w:rFonts w:ascii="Wingdings" w:hAnsi="Wingdings" w:hint="default"/>
      </w:rPr>
    </w:lvl>
    <w:lvl w:ilvl="6" w:tplc="04050001" w:tentative="1">
      <w:start w:val="1"/>
      <w:numFmt w:val="bullet"/>
      <w:lvlText w:val=""/>
      <w:lvlJc w:val="left"/>
      <w:pPr>
        <w:ind w:left="5832" w:hanging="360"/>
      </w:pPr>
      <w:rPr>
        <w:rFonts w:ascii="Symbol" w:hAnsi="Symbol" w:hint="default"/>
      </w:rPr>
    </w:lvl>
    <w:lvl w:ilvl="7" w:tplc="04050003" w:tentative="1">
      <w:start w:val="1"/>
      <w:numFmt w:val="bullet"/>
      <w:lvlText w:val="o"/>
      <w:lvlJc w:val="left"/>
      <w:pPr>
        <w:ind w:left="6552" w:hanging="360"/>
      </w:pPr>
      <w:rPr>
        <w:rFonts w:ascii="Courier New" w:hAnsi="Courier New" w:cs="Courier New" w:hint="default"/>
      </w:rPr>
    </w:lvl>
    <w:lvl w:ilvl="8" w:tplc="04050005" w:tentative="1">
      <w:start w:val="1"/>
      <w:numFmt w:val="bullet"/>
      <w:lvlText w:val=""/>
      <w:lvlJc w:val="left"/>
      <w:pPr>
        <w:ind w:left="7272" w:hanging="360"/>
      </w:pPr>
      <w:rPr>
        <w:rFonts w:ascii="Wingdings" w:hAnsi="Wingdings" w:hint="default"/>
      </w:rPr>
    </w:lvl>
  </w:abstractNum>
  <w:abstractNum w:abstractNumId="19" w15:restartNumberingAfterBreak="0">
    <w:nsid w:val="61F83FC8"/>
    <w:multiLevelType w:val="multilevel"/>
    <w:tmpl w:val="0405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0" w15:restartNumberingAfterBreak="0">
    <w:nsid w:val="774B5C63"/>
    <w:multiLevelType w:val="multilevel"/>
    <w:tmpl w:val="0405001F"/>
    <w:lvl w:ilvl="0">
      <w:start w:val="1"/>
      <w:numFmt w:val="decimal"/>
      <w:lvlText w:val="%1."/>
      <w:lvlJc w:val="left"/>
      <w:pPr>
        <w:ind w:left="360" w:hanging="360"/>
      </w:pPr>
    </w:lvl>
    <w:lvl w:ilvl="1">
      <w:start w:val="1"/>
      <w:numFmt w:val="decimal"/>
      <w:lvlText w:val="%1.%2."/>
      <w:lvlJc w:val="left"/>
      <w:pPr>
        <w:ind w:left="574"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1" w15:restartNumberingAfterBreak="0">
    <w:nsid w:val="7A845B30"/>
    <w:multiLevelType w:val="multilevel"/>
    <w:tmpl w:val="040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3"/>
  </w:num>
  <w:num w:numId="2">
    <w:abstractNumId w:val="20"/>
  </w:num>
  <w:num w:numId="3">
    <w:abstractNumId w:val="19"/>
  </w:num>
  <w:num w:numId="4">
    <w:abstractNumId w:val="6"/>
  </w:num>
  <w:num w:numId="5">
    <w:abstractNumId w:val="19"/>
  </w:num>
  <w:num w:numId="6">
    <w:abstractNumId w:val="19"/>
  </w:num>
  <w:num w:numId="7">
    <w:abstractNumId w:val="19"/>
  </w:num>
  <w:num w:numId="8">
    <w:abstractNumId w:val="19"/>
  </w:num>
  <w:num w:numId="9">
    <w:abstractNumId w:val="5"/>
  </w:num>
  <w:num w:numId="10">
    <w:abstractNumId w:val="3"/>
  </w:num>
  <w:num w:numId="11">
    <w:abstractNumId w:val="8"/>
  </w:num>
  <w:num w:numId="12">
    <w:abstractNumId w:val="17"/>
  </w:num>
  <w:num w:numId="13">
    <w:abstractNumId w:val="0"/>
  </w:num>
  <w:num w:numId="14">
    <w:abstractNumId w:val="15"/>
  </w:num>
  <w:num w:numId="15">
    <w:abstractNumId w:val="12"/>
  </w:num>
  <w:num w:numId="16">
    <w:abstractNumId w:val="11"/>
  </w:num>
  <w:num w:numId="17">
    <w:abstractNumId w:val="21"/>
  </w:num>
  <w:num w:numId="18">
    <w:abstractNumId w:val="7"/>
  </w:num>
  <w:num w:numId="19">
    <w:abstractNumId w:val="4"/>
  </w:num>
  <w:num w:numId="20">
    <w:abstractNumId w:val="10"/>
  </w:num>
  <w:num w:numId="21">
    <w:abstractNumId w:val="16"/>
  </w:num>
  <w:num w:numId="22">
    <w:abstractNumId w:val="2"/>
  </w:num>
  <w:num w:numId="23">
    <w:abstractNumId w:val="14"/>
  </w:num>
  <w:num w:numId="24">
    <w:abstractNumId w:val="18"/>
  </w:num>
  <w:num w:numId="25">
    <w:abstractNumId w:val="9"/>
  </w:num>
  <w:num w:numId="26">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9"/>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rawingGridHorizontalSpacing w:val="100"/>
  <w:drawingGridVerticalSpacing w:val="120"/>
  <w:displayHorizontalDrawingGridEvery w:val="2"/>
  <w:displayVerticalDrawingGridEvery w:val="0"/>
  <w:noPunctuationKerning/>
  <w:characterSpacingControl w:val="doNotCompress"/>
  <w:hdrShapeDefaults>
    <o:shapedefaults v:ext="edit" spidmax="9011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0735B"/>
    <w:rsid w:val="00000AFA"/>
    <w:rsid w:val="000020A8"/>
    <w:rsid w:val="000028B2"/>
    <w:rsid w:val="0000430E"/>
    <w:rsid w:val="00006458"/>
    <w:rsid w:val="00006D66"/>
    <w:rsid w:val="00006FD0"/>
    <w:rsid w:val="0000705C"/>
    <w:rsid w:val="000071DC"/>
    <w:rsid w:val="00007C9D"/>
    <w:rsid w:val="0001255C"/>
    <w:rsid w:val="00012C67"/>
    <w:rsid w:val="000135BB"/>
    <w:rsid w:val="0001726C"/>
    <w:rsid w:val="00017BBA"/>
    <w:rsid w:val="00020B12"/>
    <w:rsid w:val="00024745"/>
    <w:rsid w:val="00025CD1"/>
    <w:rsid w:val="00032E16"/>
    <w:rsid w:val="000350BE"/>
    <w:rsid w:val="0003694B"/>
    <w:rsid w:val="000376C7"/>
    <w:rsid w:val="0004008E"/>
    <w:rsid w:val="000408B3"/>
    <w:rsid w:val="00044A25"/>
    <w:rsid w:val="00044DB3"/>
    <w:rsid w:val="000454AA"/>
    <w:rsid w:val="00046635"/>
    <w:rsid w:val="00050266"/>
    <w:rsid w:val="00050ACC"/>
    <w:rsid w:val="00050CCB"/>
    <w:rsid w:val="00051C2A"/>
    <w:rsid w:val="00051F67"/>
    <w:rsid w:val="00051FE6"/>
    <w:rsid w:val="00052599"/>
    <w:rsid w:val="00054085"/>
    <w:rsid w:val="00055510"/>
    <w:rsid w:val="0005688A"/>
    <w:rsid w:val="00063D78"/>
    <w:rsid w:val="00064528"/>
    <w:rsid w:val="00066D45"/>
    <w:rsid w:val="000675E9"/>
    <w:rsid w:val="0006791C"/>
    <w:rsid w:val="00071983"/>
    <w:rsid w:val="00071B4C"/>
    <w:rsid w:val="0007340F"/>
    <w:rsid w:val="000762A0"/>
    <w:rsid w:val="0007756D"/>
    <w:rsid w:val="00077B71"/>
    <w:rsid w:val="000802D5"/>
    <w:rsid w:val="00081D11"/>
    <w:rsid w:val="000825E3"/>
    <w:rsid w:val="000874F5"/>
    <w:rsid w:val="00091222"/>
    <w:rsid w:val="000928D8"/>
    <w:rsid w:val="00092F3B"/>
    <w:rsid w:val="0009782F"/>
    <w:rsid w:val="000A04A9"/>
    <w:rsid w:val="000A0600"/>
    <w:rsid w:val="000A1461"/>
    <w:rsid w:val="000A2272"/>
    <w:rsid w:val="000A4775"/>
    <w:rsid w:val="000A4836"/>
    <w:rsid w:val="000A4D05"/>
    <w:rsid w:val="000A4F08"/>
    <w:rsid w:val="000B02C8"/>
    <w:rsid w:val="000B15C5"/>
    <w:rsid w:val="000B171C"/>
    <w:rsid w:val="000B1984"/>
    <w:rsid w:val="000B4699"/>
    <w:rsid w:val="000B5ACF"/>
    <w:rsid w:val="000B6977"/>
    <w:rsid w:val="000C0477"/>
    <w:rsid w:val="000C1808"/>
    <w:rsid w:val="000C188C"/>
    <w:rsid w:val="000C4E2D"/>
    <w:rsid w:val="000D20A9"/>
    <w:rsid w:val="000D2B31"/>
    <w:rsid w:val="000D3CC6"/>
    <w:rsid w:val="000D67CA"/>
    <w:rsid w:val="000D7078"/>
    <w:rsid w:val="000E0C41"/>
    <w:rsid w:val="000E1079"/>
    <w:rsid w:val="000E18EE"/>
    <w:rsid w:val="000E36F5"/>
    <w:rsid w:val="000E6930"/>
    <w:rsid w:val="000F1D66"/>
    <w:rsid w:val="000F1D93"/>
    <w:rsid w:val="000F2769"/>
    <w:rsid w:val="000F326A"/>
    <w:rsid w:val="000F36BB"/>
    <w:rsid w:val="000F463D"/>
    <w:rsid w:val="000F5557"/>
    <w:rsid w:val="000F6F5F"/>
    <w:rsid w:val="000F734C"/>
    <w:rsid w:val="000F7785"/>
    <w:rsid w:val="00100281"/>
    <w:rsid w:val="00102440"/>
    <w:rsid w:val="00104786"/>
    <w:rsid w:val="0010593B"/>
    <w:rsid w:val="00105C78"/>
    <w:rsid w:val="00106A9F"/>
    <w:rsid w:val="00111C51"/>
    <w:rsid w:val="00112EC3"/>
    <w:rsid w:val="00112F2A"/>
    <w:rsid w:val="00113DAB"/>
    <w:rsid w:val="00115BFC"/>
    <w:rsid w:val="00117E96"/>
    <w:rsid w:val="00120DB1"/>
    <w:rsid w:val="00121C46"/>
    <w:rsid w:val="00124B9E"/>
    <w:rsid w:val="00126D3C"/>
    <w:rsid w:val="001270ED"/>
    <w:rsid w:val="00127375"/>
    <w:rsid w:val="00127D16"/>
    <w:rsid w:val="00127EC0"/>
    <w:rsid w:val="00131A61"/>
    <w:rsid w:val="00132210"/>
    <w:rsid w:val="00132A5B"/>
    <w:rsid w:val="00133CF3"/>
    <w:rsid w:val="00135D91"/>
    <w:rsid w:val="0013607D"/>
    <w:rsid w:val="00136ACA"/>
    <w:rsid w:val="00136CF8"/>
    <w:rsid w:val="001372D1"/>
    <w:rsid w:val="00140D4F"/>
    <w:rsid w:val="00142862"/>
    <w:rsid w:val="00143D97"/>
    <w:rsid w:val="00144FF5"/>
    <w:rsid w:val="0014505D"/>
    <w:rsid w:val="00146690"/>
    <w:rsid w:val="00147563"/>
    <w:rsid w:val="00147A6E"/>
    <w:rsid w:val="00147AFC"/>
    <w:rsid w:val="00151CF8"/>
    <w:rsid w:val="001539E4"/>
    <w:rsid w:val="00153F54"/>
    <w:rsid w:val="001566A6"/>
    <w:rsid w:val="00156A5F"/>
    <w:rsid w:val="00156BB6"/>
    <w:rsid w:val="00157A92"/>
    <w:rsid w:val="00166AB5"/>
    <w:rsid w:val="001700F1"/>
    <w:rsid w:val="00171800"/>
    <w:rsid w:val="00177B90"/>
    <w:rsid w:val="001806C2"/>
    <w:rsid w:val="001841DC"/>
    <w:rsid w:val="00184518"/>
    <w:rsid w:val="00185AEA"/>
    <w:rsid w:val="0018687D"/>
    <w:rsid w:val="001912CC"/>
    <w:rsid w:val="001914CE"/>
    <w:rsid w:val="00192722"/>
    <w:rsid w:val="001954F5"/>
    <w:rsid w:val="0019701C"/>
    <w:rsid w:val="001A0131"/>
    <w:rsid w:val="001A021B"/>
    <w:rsid w:val="001A0E14"/>
    <w:rsid w:val="001A3360"/>
    <w:rsid w:val="001A43A1"/>
    <w:rsid w:val="001A5199"/>
    <w:rsid w:val="001A5C34"/>
    <w:rsid w:val="001A6097"/>
    <w:rsid w:val="001A6195"/>
    <w:rsid w:val="001A79FA"/>
    <w:rsid w:val="001B1E3D"/>
    <w:rsid w:val="001B4134"/>
    <w:rsid w:val="001B6CAE"/>
    <w:rsid w:val="001B73D4"/>
    <w:rsid w:val="001B757E"/>
    <w:rsid w:val="001B78D7"/>
    <w:rsid w:val="001C0594"/>
    <w:rsid w:val="001C06A0"/>
    <w:rsid w:val="001C082B"/>
    <w:rsid w:val="001C0D67"/>
    <w:rsid w:val="001C12FB"/>
    <w:rsid w:val="001C3077"/>
    <w:rsid w:val="001C4066"/>
    <w:rsid w:val="001D0F1C"/>
    <w:rsid w:val="001D2374"/>
    <w:rsid w:val="001D32B5"/>
    <w:rsid w:val="001D5124"/>
    <w:rsid w:val="001D6C96"/>
    <w:rsid w:val="001E14C5"/>
    <w:rsid w:val="001E24CB"/>
    <w:rsid w:val="001E2D95"/>
    <w:rsid w:val="001E3164"/>
    <w:rsid w:val="001E3511"/>
    <w:rsid w:val="001E49C0"/>
    <w:rsid w:val="001E595E"/>
    <w:rsid w:val="001E5D6A"/>
    <w:rsid w:val="001E719A"/>
    <w:rsid w:val="001E71AC"/>
    <w:rsid w:val="001E7B69"/>
    <w:rsid w:val="001F2F67"/>
    <w:rsid w:val="001F5579"/>
    <w:rsid w:val="001F5B29"/>
    <w:rsid w:val="00204E5D"/>
    <w:rsid w:val="00206766"/>
    <w:rsid w:val="002075BC"/>
    <w:rsid w:val="00210945"/>
    <w:rsid w:val="00211827"/>
    <w:rsid w:val="00212006"/>
    <w:rsid w:val="00212ACC"/>
    <w:rsid w:val="00214D56"/>
    <w:rsid w:val="002155C4"/>
    <w:rsid w:val="00215856"/>
    <w:rsid w:val="00216A5A"/>
    <w:rsid w:val="00216F5C"/>
    <w:rsid w:val="00217E23"/>
    <w:rsid w:val="00222572"/>
    <w:rsid w:val="0022280E"/>
    <w:rsid w:val="0022371B"/>
    <w:rsid w:val="00223DE2"/>
    <w:rsid w:val="00223EED"/>
    <w:rsid w:val="00223F38"/>
    <w:rsid w:val="00224FA9"/>
    <w:rsid w:val="002264DB"/>
    <w:rsid w:val="002271D7"/>
    <w:rsid w:val="00227E00"/>
    <w:rsid w:val="00231763"/>
    <w:rsid w:val="002410F0"/>
    <w:rsid w:val="00243934"/>
    <w:rsid w:val="0024505F"/>
    <w:rsid w:val="00245ACB"/>
    <w:rsid w:val="00250AE5"/>
    <w:rsid w:val="00250C62"/>
    <w:rsid w:val="002514DE"/>
    <w:rsid w:val="0025431F"/>
    <w:rsid w:val="00255644"/>
    <w:rsid w:val="00257640"/>
    <w:rsid w:val="002576A5"/>
    <w:rsid w:val="0025788C"/>
    <w:rsid w:val="00257964"/>
    <w:rsid w:val="0026243B"/>
    <w:rsid w:val="0026286A"/>
    <w:rsid w:val="00263A26"/>
    <w:rsid w:val="00263B0C"/>
    <w:rsid w:val="002660A4"/>
    <w:rsid w:val="002668A9"/>
    <w:rsid w:val="00266C47"/>
    <w:rsid w:val="00270120"/>
    <w:rsid w:val="00270A7C"/>
    <w:rsid w:val="00276B88"/>
    <w:rsid w:val="00277B6B"/>
    <w:rsid w:val="00281846"/>
    <w:rsid w:val="00283036"/>
    <w:rsid w:val="0028439A"/>
    <w:rsid w:val="00285319"/>
    <w:rsid w:val="002858F9"/>
    <w:rsid w:val="00287099"/>
    <w:rsid w:val="00290F81"/>
    <w:rsid w:val="00294AE0"/>
    <w:rsid w:val="00296B92"/>
    <w:rsid w:val="002A199F"/>
    <w:rsid w:val="002A368B"/>
    <w:rsid w:val="002A3751"/>
    <w:rsid w:val="002A38CB"/>
    <w:rsid w:val="002A3F91"/>
    <w:rsid w:val="002A7A1A"/>
    <w:rsid w:val="002A7A1B"/>
    <w:rsid w:val="002B15E3"/>
    <w:rsid w:val="002B2F22"/>
    <w:rsid w:val="002B3EB7"/>
    <w:rsid w:val="002B3FFA"/>
    <w:rsid w:val="002B48E6"/>
    <w:rsid w:val="002B5578"/>
    <w:rsid w:val="002B5C85"/>
    <w:rsid w:val="002B6AB9"/>
    <w:rsid w:val="002B7D92"/>
    <w:rsid w:val="002C0A83"/>
    <w:rsid w:val="002C0F3C"/>
    <w:rsid w:val="002C10D1"/>
    <w:rsid w:val="002C35B3"/>
    <w:rsid w:val="002C402E"/>
    <w:rsid w:val="002C4B7F"/>
    <w:rsid w:val="002C5998"/>
    <w:rsid w:val="002C68DD"/>
    <w:rsid w:val="002D2626"/>
    <w:rsid w:val="002D344B"/>
    <w:rsid w:val="002D4257"/>
    <w:rsid w:val="002D5C7B"/>
    <w:rsid w:val="002D6A10"/>
    <w:rsid w:val="002D6B61"/>
    <w:rsid w:val="002D6DC2"/>
    <w:rsid w:val="002D7CB6"/>
    <w:rsid w:val="002E1514"/>
    <w:rsid w:val="002E3182"/>
    <w:rsid w:val="002E320B"/>
    <w:rsid w:val="002E4C0E"/>
    <w:rsid w:val="002E6527"/>
    <w:rsid w:val="002E6FF4"/>
    <w:rsid w:val="002E7455"/>
    <w:rsid w:val="002E7640"/>
    <w:rsid w:val="002E7A31"/>
    <w:rsid w:val="002E7EA8"/>
    <w:rsid w:val="002F4125"/>
    <w:rsid w:val="002F6E69"/>
    <w:rsid w:val="002F7D30"/>
    <w:rsid w:val="00300563"/>
    <w:rsid w:val="00301858"/>
    <w:rsid w:val="00301ACD"/>
    <w:rsid w:val="003034CF"/>
    <w:rsid w:val="00305FEE"/>
    <w:rsid w:val="003067E5"/>
    <w:rsid w:val="00307817"/>
    <w:rsid w:val="00313514"/>
    <w:rsid w:val="00313D19"/>
    <w:rsid w:val="003141A1"/>
    <w:rsid w:val="00314468"/>
    <w:rsid w:val="0031485D"/>
    <w:rsid w:val="00315C36"/>
    <w:rsid w:val="00317111"/>
    <w:rsid w:val="00320AEE"/>
    <w:rsid w:val="00320CB0"/>
    <w:rsid w:val="00322323"/>
    <w:rsid w:val="0032248C"/>
    <w:rsid w:val="00323422"/>
    <w:rsid w:val="003237BE"/>
    <w:rsid w:val="00323FB7"/>
    <w:rsid w:val="003249FB"/>
    <w:rsid w:val="00325A9D"/>
    <w:rsid w:val="0033014B"/>
    <w:rsid w:val="00330C2F"/>
    <w:rsid w:val="00333162"/>
    <w:rsid w:val="003333C2"/>
    <w:rsid w:val="00333F51"/>
    <w:rsid w:val="00334909"/>
    <w:rsid w:val="003349BF"/>
    <w:rsid w:val="00334CFF"/>
    <w:rsid w:val="003351C3"/>
    <w:rsid w:val="00335E99"/>
    <w:rsid w:val="00337FD1"/>
    <w:rsid w:val="003435C0"/>
    <w:rsid w:val="00345B1E"/>
    <w:rsid w:val="003470AE"/>
    <w:rsid w:val="00350177"/>
    <w:rsid w:val="00350691"/>
    <w:rsid w:val="00350E9A"/>
    <w:rsid w:val="00352D1A"/>
    <w:rsid w:val="0035536A"/>
    <w:rsid w:val="00357AA9"/>
    <w:rsid w:val="0036302E"/>
    <w:rsid w:val="00363528"/>
    <w:rsid w:val="00365443"/>
    <w:rsid w:val="003705EA"/>
    <w:rsid w:val="00370A13"/>
    <w:rsid w:val="00372008"/>
    <w:rsid w:val="00375A41"/>
    <w:rsid w:val="00375B0D"/>
    <w:rsid w:val="00377DC7"/>
    <w:rsid w:val="0038470A"/>
    <w:rsid w:val="0038598D"/>
    <w:rsid w:val="0039049D"/>
    <w:rsid w:val="0039395B"/>
    <w:rsid w:val="00395DE1"/>
    <w:rsid w:val="003A03EB"/>
    <w:rsid w:val="003A0858"/>
    <w:rsid w:val="003A215A"/>
    <w:rsid w:val="003A361D"/>
    <w:rsid w:val="003A4041"/>
    <w:rsid w:val="003A6156"/>
    <w:rsid w:val="003A6B54"/>
    <w:rsid w:val="003B015D"/>
    <w:rsid w:val="003B06DE"/>
    <w:rsid w:val="003B0CC5"/>
    <w:rsid w:val="003B2832"/>
    <w:rsid w:val="003B5487"/>
    <w:rsid w:val="003B6875"/>
    <w:rsid w:val="003C105C"/>
    <w:rsid w:val="003C1584"/>
    <w:rsid w:val="003C305B"/>
    <w:rsid w:val="003C3B34"/>
    <w:rsid w:val="003C562C"/>
    <w:rsid w:val="003C744F"/>
    <w:rsid w:val="003D3297"/>
    <w:rsid w:val="003D37D8"/>
    <w:rsid w:val="003D3D26"/>
    <w:rsid w:val="003D660B"/>
    <w:rsid w:val="003D7903"/>
    <w:rsid w:val="003D7BF0"/>
    <w:rsid w:val="003E2C1A"/>
    <w:rsid w:val="003E4122"/>
    <w:rsid w:val="003E4617"/>
    <w:rsid w:val="003E53E9"/>
    <w:rsid w:val="003E60D3"/>
    <w:rsid w:val="003E64B3"/>
    <w:rsid w:val="003E72F0"/>
    <w:rsid w:val="003E73F3"/>
    <w:rsid w:val="003F014E"/>
    <w:rsid w:val="003F12DE"/>
    <w:rsid w:val="003F25C0"/>
    <w:rsid w:val="003F3552"/>
    <w:rsid w:val="003F3AE7"/>
    <w:rsid w:val="003F3D33"/>
    <w:rsid w:val="003F53C1"/>
    <w:rsid w:val="003F6A58"/>
    <w:rsid w:val="003F7F6B"/>
    <w:rsid w:val="00400ADE"/>
    <w:rsid w:val="00401B4D"/>
    <w:rsid w:val="00402652"/>
    <w:rsid w:val="004028A3"/>
    <w:rsid w:val="00402975"/>
    <w:rsid w:val="0040343C"/>
    <w:rsid w:val="00404E62"/>
    <w:rsid w:val="004071AC"/>
    <w:rsid w:val="00411E8B"/>
    <w:rsid w:val="00414EBD"/>
    <w:rsid w:val="0041624A"/>
    <w:rsid w:val="004216F6"/>
    <w:rsid w:val="00421B1D"/>
    <w:rsid w:val="00421E0A"/>
    <w:rsid w:val="00422620"/>
    <w:rsid w:val="00422C07"/>
    <w:rsid w:val="004232C8"/>
    <w:rsid w:val="00423B56"/>
    <w:rsid w:val="00427BE9"/>
    <w:rsid w:val="00431411"/>
    <w:rsid w:val="004362D9"/>
    <w:rsid w:val="00437EE0"/>
    <w:rsid w:val="00440CC0"/>
    <w:rsid w:val="00440DF7"/>
    <w:rsid w:val="004421E0"/>
    <w:rsid w:val="00442D77"/>
    <w:rsid w:val="00445744"/>
    <w:rsid w:val="00446057"/>
    <w:rsid w:val="00446FFE"/>
    <w:rsid w:val="00447517"/>
    <w:rsid w:val="00450102"/>
    <w:rsid w:val="00450317"/>
    <w:rsid w:val="004506C7"/>
    <w:rsid w:val="00450B1F"/>
    <w:rsid w:val="00450E73"/>
    <w:rsid w:val="00451297"/>
    <w:rsid w:val="0045161F"/>
    <w:rsid w:val="0045201B"/>
    <w:rsid w:val="00453DC8"/>
    <w:rsid w:val="004543C7"/>
    <w:rsid w:val="00455B10"/>
    <w:rsid w:val="00456B95"/>
    <w:rsid w:val="00467735"/>
    <w:rsid w:val="00470AD2"/>
    <w:rsid w:val="00470F05"/>
    <w:rsid w:val="00472E2B"/>
    <w:rsid w:val="00475839"/>
    <w:rsid w:val="004774AE"/>
    <w:rsid w:val="004827FC"/>
    <w:rsid w:val="0048322A"/>
    <w:rsid w:val="004854FB"/>
    <w:rsid w:val="0049081A"/>
    <w:rsid w:val="0049126D"/>
    <w:rsid w:val="0049244D"/>
    <w:rsid w:val="004A2027"/>
    <w:rsid w:val="004A27F9"/>
    <w:rsid w:val="004A3867"/>
    <w:rsid w:val="004A74CB"/>
    <w:rsid w:val="004A7FAD"/>
    <w:rsid w:val="004B092B"/>
    <w:rsid w:val="004B1598"/>
    <w:rsid w:val="004B3EB9"/>
    <w:rsid w:val="004B4BBE"/>
    <w:rsid w:val="004C0136"/>
    <w:rsid w:val="004C3C58"/>
    <w:rsid w:val="004C508B"/>
    <w:rsid w:val="004C7A30"/>
    <w:rsid w:val="004D0522"/>
    <w:rsid w:val="004D0E66"/>
    <w:rsid w:val="004D13A2"/>
    <w:rsid w:val="004D2720"/>
    <w:rsid w:val="004D5107"/>
    <w:rsid w:val="004D7238"/>
    <w:rsid w:val="004D7CD3"/>
    <w:rsid w:val="004E191F"/>
    <w:rsid w:val="004E351F"/>
    <w:rsid w:val="004E5121"/>
    <w:rsid w:val="004F0E0B"/>
    <w:rsid w:val="004F3DCC"/>
    <w:rsid w:val="004F7198"/>
    <w:rsid w:val="005005CE"/>
    <w:rsid w:val="0050198D"/>
    <w:rsid w:val="005074F3"/>
    <w:rsid w:val="00510B64"/>
    <w:rsid w:val="00514CE3"/>
    <w:rsid w:val="00522B71"/>
    <w:rsid w:val="005303EC"/>
    <w:rsid w:val="00532A1B"/>
    <w:rsid w:val="00532FFD"/>
    <w:rsid w:val="0053331A"/>
    <w:rsid w:val="00533CB6"/>
    <w:rsid w:val="00533F73"/>
    <w:rsid w:val="00536620"/>
    <w:rsid w:val="00536ADC"/>
    <w:rsid w:val="00536D7E"/>
    <w:rsid w:val="00536FAA"/>
    <w:rsid w:val="00537F69"/>
    <w:rsid w:val="00544342"/>
    <w:rsid w:val="0054696A"/>
    <w:rsid w:val="0054789B"/>
    <w:rsid w:val="00551D9E"/>
    <w:rsid w:val="00552438"/>
    <w:rsid w:val="00555E7A"/>
    <w:rsid w:val="00560441"/>
    <w:rsid w:val="00562728"/>
    <w:rsid w:val="00562807"/>
    <w:rsid w:val="00562FB6"/>
    <w:rsid w:val="00563831"/>
    <w:rsid w:val="00565432"/>
    <w:rsid w:val="0056603D"/>
    <w:rsid w:val="00566177"/>
    <w:rsid w:val="00570B11"/>
    <w:rsid w:val="0057152E"/>
    <w:rsid w:val="005715BE"/>
    <w:rsid w:val="005722B0"/>
    <w:rsid w:val="0057467D"/>
    <w:rsid w:val="005754AE"/>
    <w:rsid w:val="00575AB4"/>
    <w:rsid w:val="005811B9"/>
    <w:rsid w:val="005833AE"/>
    <w:rsid w:val="005848AA"/>
    <w:rsid w:val="00585ADE"/>
    <w:rsid w:val="005860CC"/>
    <w:rsid w:val="005865BB"/>
    <w:rsid w:val="005910F7"/>
    <w:rsid w:val="005966D6"/>
    <w:rsid w:val="00597BBA"/>
    <w:rsid w:val="005A0DB5"/>
    <w:rsid w:val="005A1DE5"/>
    <w:rsid w:val="005A39D3"/>
    <w:rsid w:val="005A4905"/>
    <w:rsid w:val="005A4A05"/>
    <w:rsid w:val="005A59C4"/>
    <w:rsid w:val="005A5B85"/>
    <w:rsid w:val="005A5F4F"/>
    <w:rsid w:val="005A6CFA"/>
    <w:rsid w:val="005B166B"/>
    <w:rsid w:val="005B3290"/>
    <w:rsid w:val="005B477B"/>
    <w:rsid w:val="005C041F"/>
    <w:rsid w:val="005C2FCB"/>
    <w:rsid w:val="005C5FF5"/>
    <w:rsid w:val="005C698B"/>
    <w:rsid w:val="005C7669"/>
    <w:rsid w:val="005D1EAD"/>
    <w:rsid w:val="005D2B1E"/>
    <w:rsid w:val="005D2F86"/>
    <w:rsid w:val="005D7879"/>
    <w:rsid w:val="005D7BE7"/>
    <w:rsid w:val="005E14A6"/>
    <w:rsid w:val="005E1C99"/>
    <w:rsid w:val="005E1D1D"/>
    <w:rsid w:val="005E2431"/>
    <w:rsid w:val="005E2AB1"/>
    <w:rsid w:val="005E3E9D"/>
    <w:rsid w:val="005E4536"/>
    <w:rsid w:val="005E62DD"/>
    <w:rsid w:val="005E648C"/>
    <w:rsid w:val="005F0BC8"/>
    <w:rsid w:val="005F20B9"/>
    <w:rsid w:val="005F4BA6"/>
    <w:rsid w:val="005F5235"/>
    <w:rsid w:val="005F57CD"/>
    <w:rsid w:val="005F6C04"/>
    <w:rsid w:val="005F73FA"/>
    <w:rsid w:val="006005E1"/>
    <w:rsid w:val="00600A73"/>
    <w:rsid w:val="00602770"/>
    <w:rsid w:val="00602F53"/>
    <w:rsid w:val="00604F2B"/>
    <w:rsid w:val="00605650"/>
    <w:rsid w:val="0060653C"/>
    <w:rsid w:val="006073D5"/>
    <w:rsid w:val="00610C2F"/>
    <w:rsid w:val="00611A35"/>
    <w:rsid w:val="00611E60"/>
    <w:rsid w:val="00613A90"/>
    <w:rsid w:val="00615168"/>
    <w:rsid w:val="00615ACE"/>
    <w:rsid w:val="006160D4"/>
    <w:rsid w:val="00617281"/>
    <w:rsid w:val="00617686"/>
    <w:rsid w:val="0061772F"/>
    <w:rsid w:val="00617A39"/>
    <w:rsid w:val="00621B96"/>
    <w:rsid w:val="00621DE1"/>
    <w:rsid w:val="006221E4"/>
    <w:rsid w:val="00625C6C"/>
    <w:rsid w:val="00631BB5"/>
    <w:rsid w:val="00632570"/>
    <w:rsid w:val="00632676"/>
    <w:rsid w:val="00633592"/>
    <w:rsid w:val="00633947"/>
    <w:rsid w:val="006347DA"/>
    <w:rsid w:val="00635BA3"/>
    <w:rsid w:val="006361C3"/>
    <w:rsid w:val="0063678D"/>
    <w:rsid w:val="00636F5B"/>
    <w:rsid w:val="00641799"/>
    <w:rsid w:val="00641E54"/>
    <w:rsid w:val="006448E4"/>
    <w:rsid w:val="006457D3"/>
    <w:rsid w:val="00645B34"/>
    <w:rsid w:val="00646581"/>
    <w:rsid w:val="006467EB"/>
    <w:rsid w:val="00651C3D"/>
    <w:rsid w:val="00652DAD"/>
    <w:rsid w:val="00653984"/>
    <w:rsid w:val="00655F35"/>
    <w:rsid w:val="00657789"/>
    <w:rsid w:val="0066168F"/>
    <w:rsid w:val="00663C80"/>
    <w:rsid w:val="006661A4"/>
    <w:rsid w:val="0067016E"/>
    <w:rsid w:val="00672440"/>
    <w:rsid w:val="00675C08"/>
    <w:rsid w:val="00675DFC"/>
    <w:rsid w:val="00676C8A"/>
    <w:rsid w:val="0068036F"/>
    <w:rsid w:val="0068477E"/>
    <w:rsid w:val="00684781"/>
    <w:rsid w:val="00685DB5"/>
    <w:rsid w:val="00686BF1"/>
    <w:rsid w:val="00686EE2"/>
    <w:rsid w:val="006914A0"/>
    <w:rsid w:val="00694489"/>
    <w:rsid w:val="006A06DB"/>
    <w:rsid w:val="006A22CF"/>
    <w:rsid w:val="006A5E37"/>
    <w:rsid w:val="006B18C4"/>
    <w:rsid w:val="006B4657"/>
    <w:rsid w:val="006B46B9"/>
    <w:rsid w:val="006B582E"/>
    <w:rsid w:val="006B5EEB"/>
    <w:rsid w:val="006B5F8B"/>
    <w:rsid w:val="006B6F7A"/>
    <w:rsid w:val="006C065B"/>
    <w:rsid w:val="006C0BCF"/>
    <w:rsid w:val="006C1BD1"/>
    <w:rsid w:val="006C5A43"/>
    <w:rsid w:val="006D2062"/>
    <w:rsid w:val="006D2362"/>
    <w:rsid w:val="006D46FE"/>
    <w:rsid w:val="006D4775"/>
    <w:rsid w:val="006D4E11"/>
    <w:rsid w:val="006D5323"/>
    <w:rsid w:val="006D6702"/>
    <w:rsid w:val="006E043D"/>
    <w:rsid w:val="006E0DBB"/>
    <w:rsid w:val="006E3794"/>
    <w:rsid w:val="006E43FC"/>
    <w:rsid w:val="006E5945"/>
    <w:rsid w:val="006E68F7"/>
    <w:rsid w:val="006E77B1"/>
    <w:rsid w:val="006E783A"/>
    <w:rsid w:val="006F135A"/>
    <w:rsid w:val="006F149C"/>
    <w:rsid w:val="006F4098"/>
    <w:rsid w:val="006F7EF4"/>
    <w:rsid w:val="007037E2"/>
    <w:rsid w:val="0070455E"/>
    <w:rsid w:val="00704758"/>
    <w:rsid w:val="00704B32"/>
    <w:rsid w:val="00705D1B"/>
    <w:rsid w:val="0070606D"/>
    <w:rsid w:val="00706A47"/>
    <w:rsid w:val="00707D25"/>
    <w:rsid w:val="007100A2"/>
    <w:rsid w:val="00711837"/>
    <w:rsid w:val="0071195F"/>
    <w:rsid w:val="00713F1A"/>
    <w:rsid w:val="00714255"/>
    <w:rsid w:val="007173FF"/>
    <w:rsid w:val="00717511"/>
    <w:rsid w:val="00717667"/>
    <w:rsid w:val="007208E0"/>
    <w:rsid w:val="0072174B"/>
    <w:rsid w:val="00722B7D"/>
    <w:rsid w:val="00724261"/>
    <w:rsid w:val="0072617E"/>
    <w:rsid w:val="0072629C"/>
    <w:rsid w:val="007312A7"/>
    <w:rsid w:val="00731E39"/>
    <w:rsid w:val="00733049"/>
    <w:rsid w:val="0073417A"/>
    <w:rsid w:val="00734A4C"/>
    <w:rsid w:val="007351BE"/>
    <w:rsid w:val="00735CAA"/>
    <w:rsid w:val="00736CC9"/>
    <w:rsid w:val="007410E0"/>
    <w:rsid w:val="007421C8"/>
    <w:rsid w:val="007428B0"/>
    <w:rsid w:val="00742B84"/>
    <w:rsid w:val="00742BEB"/>
    <w:rsid w:val="00742F75"/>
    <w:rsid w:val="00743E69"/>
    <w:rsid w:val="007461E8"/>
    <w:rsid w:val="00746D8B"/>
    <w:rsid w:val="00747488"/>
    <w:rsid w:val="0075149B"/>
    <w:rsid w:val="00753364"/>
    <w:rsid w:val="007550C6"/>
    <w:rsid w:val="00756429"/>
    <w:rsid w:val="00760072"/>
    <w:rsid w:val="00765DD4"/>
    <w:rsid w:val="00766E30"/>
    <w:rsid w:val="00767BAB"/>
    <w:rsid w:val="0077038E"/>
    <w:rsid w:val="00770FB6"/>
    <w:rsid w:val="0077150C"/>
    <w:rsid w:val="00771B77"/>
    <w:rsid w:val="00772A72"/>
    <w:rsid w:val="00775811"/>
    <w:rsid w:val="007762AC"/>
    <w:rsid w:val="00777740"/>
    <w:rsid w:val="00780DC0"/>
    <w:rsid w:val="00782351"/>
    <w:rsid w:val="00784AD8"/>
    <w:rsid w:val="007865EC"/>
    <w:rsid w:val="007873BB"/>
    <w:rsid w:val="00791817"/>
    <w:rsid w:val="007947EB"/>
    <w:rsid w:val="00795847"/>
    <w:rsid w:val="007964F1"/>
    <w:rsid w:val="007A236B"/>
    <w:rsid w:val="007A25B6"/>
    <w:rsid w:val="007A2E61"/>
    <w:rsid w:val="007A60A6"/>
    <w:rsid w:val="007A7569"/>
    <w:rsid w:val="007B257E"/>
    <w:rsid w:val="007B278A"/>
    <w:rsid w:val="007B4B2B"/>
    <w:rsid w:val="007B4D1E"/>
    <w:rsid w:val="007B522A"/>
    <w:rsid w:val="007B68C8"/>
    <w:rsid w:val="007C0F33"/>
    <w:rsid w:val="007C2B07"/>
    <w:rsid w:val="007C4504"/>
    <w:rsid w:val="007C4780"/>
    <w:rsid w:val="007C4F57"/>
    <w:rsid w:val="007C621F"/>
    <w:rsid w:val="007C6E9C"/>
    <w:rsid w:val="007C7C51"/>
    <w:rsid w:val="007D09B1"/>
    <w:rsid w:val="007D0BEA"/>
    <w:rsid w:val="007D127A"/>
    <w:rsid w:val="007D2137"/>
    <w:rsid w:val="007D3164"/>
    <w:rsid w:val="007D43C5"/>
    <w:rsid w:val="007D51B5"/>
    <w:rsid w:val="007D591E"/>
    <w:rsid w:val="007D596A"/>
    <w:rsid w:val="007D67DA"/>
    <w:rsid w:val="007D7AA3"/>
    <w:rsid w:val="007E13E0"/>
    <w:rsid w:val="007E1851"/>
    <w:rsid w:val="007E5A9A"/>
    <w:rsid w:val="007E69F9"/>
    <w:rsid w:val="007E7B2B"/>
    <w:rsid w:val="007F3C85"/>
    <w:rsid w:val="007F3E43"/>
    <w:rsid w:val="007F4557"/>
    <w:rsid w:val="007F6463"/>
    <w:rsid w:val="007F6FB6"/>
    <w:rsid w:val="00802979"/>
    <w:rsid w:val="00802AF8"/>
    <w:rsid w:val="00804ECC"/>
    <w:rsid w:val="0080529C"/>
    <w:rsid w:val="00806048"/>
    <w:rsid w:val="008100A6"/>
    <w:rsid w:val="00810FA2"/>
    <w:rsid w:val="008113B6"/>
    <w:rsid w:val="00811446"/>
    <w:rsid w:val="00811F3A"/>
    <w:rsid w:val="00813747"/>
    <w:rsid w:val="00815B4F"/>
    <w:rsid w:val="008160B1"/>
    <w:rsid w:val="0081728F"/>
    <w:rsid w:val="008177A7"/>
    <w:rsid w:val="008205E3"/>
    <w:rsid w:val="00821926"/>
    <w:rsid w:val="00822938"/>
    <w:rsid w:val="00823806"/>
    <w:rsid w:val="00825876"/>
    <w:rsid w:val="00825B8B"/>
    <w:rsid w:val="008270CB"/>
    <w:rsid w:val="00831871"/>
    <w:rsid w:val="008329A2"/>
    <w:rsid w:val="008344D6"/>
    <w:rsid w:val="00835156"/>
    <w:rsid w:val="00836EF2"/>
    <w:rsid w:val="00837430"/>
    <w:rsid w:val="00841751"/>
    <w:rsid w:val="00842033"/>
    <w:rsid w:val="0085134E"/>
    <w:rsid w:val="0085201A"/>
    <w:rsid w:val="00852302"/>
    <w:rsid w:val="0085321F"/>
    <w:rsid w:val="00854DF6"/>
    <w:rsid w:val="00856199"/>
    <w:rsid w:val="008563A9"/>
    <w:rsid w:val="00861DFF"/>
    <w:rsid w:val="00862857"/>
    <w:rsid w:val="008642E5"/>
    <w:rsid w:val="00864849"/>
    <w:rsid w:val="00873022"/>
    <w:rsid w:val="00876AD5"/>
    <w:rsid w:val="00876BF2"/>
    <w:rsid w:val="00877747"/>
    <w:rsid w:val="008807F2"/>
    <w:rsid w:val="008814DC"/>
    <w:rsid w:val="008820F3"/>
    <w:rsid w:val="00887A7E"/>
    <w:rsid w:val="0089180C"/>
    <w:rsid w:val="00891AF3"/>
    <w:rsid w:val="00891F9E"/>
    <w:rsid w:val="00892406"/>
    <w:rsid w:val="008A06AF"/>
    <w:rsid w:val="008A158B"/>
    <w:rsid w:val="008A16F3"/>
    <w:rsid w:val="008A2522"/>
    <w:rsid w:val="008A254D"/>
    <w:rsid w:val="008A5114"/>
    <w:rsid w:val="008A7CE5"/>
    <w:rsid w:val="008A7DFB"/>
    <w:rsid w:val="008B08D0"/>
    <w:rsid w:val="008B2129"/>
    <w:rsid w:val="008B46CC"/>
    <w:rsid w:val="008B6C5A"/>
    <w:rsid w:val="008B70EF"/>
    <w:rsid w:val="008B70F1"/>
    <w:rsid w:val="008B75FB"/>
    <w:rsid w:val="008B7A47"/>
    <w:rsid w:val="008B7B5B"/>
    <w:rsid w:val="008C2E5F"/>
    <w:rsid w:val="008C3AA4"/>
    <w:rsid w:val="008C453C"/>
    <w:rsid w:val="008C4877"/>
    <w:rsid w:val="008C48B4"/>
    <w:rsid w:val="008C4F21"/>
    <w:rsid w:val="008C50C7"/>
    <w:rsid w:val="008C56F0"/>
    <w:rsid w:val="008C5BED"/>
    <w:rsid w:val="008C76F2"/>
    <w:rsid w:val="008C7C54"/>
    <w:rsid w:val="008C7FB5"/>
    <w:rsid w:val="008D03B2"/>
    <w:rsid w:val="008D0A19"/>
    <w:rsid w:val="008D0D4E"/>
    <w:rsid w:val="008D6504"/>
    <w:rsid w:val="008D6D1E"/>
    <w:rsid w:val="008E08A9"/>
    <w:rsid w:val="008E11E3"/>
    <w:rsid w:val="008E2914"/>
    <w:rsid w:val="008E366D"/>
    <w:rsid w:val="008E5FB1"/>
    <w:rsid w:val="008E69A3"/>
    <w:rsid w:val="008E7400"/>
    <w:rsid w:val="008E7759"/>
    <w:rsid w:val="008F1B6D"/>
    <w:rsid w:val="008F1F1F"/>
    <w:rsid w:val="008F318E"/>
    <w:rsid w:val="009038A9"/>
    <w:rsid w:val="00903DC4"/>
    <w:rsid w:val="0090431F"/>
    <w:rsid w:val="00904649"/>
    <w:rsid w:val="009048F7"/>
    <w:rsid w:val="009051FB"/>
    <w:rsid w:val="00905E9A"/>
    <w:rsid w:val="0090690D"/>
    <w:rsid w:val="00906A61"/>
    <w:rsid w:val="009105D5"/>
    <w:rsid w:val="00910826"/>
    <w:rsid w:val="009108CA"/>
    <w:rsid w:val="00910F38"/>
    <w:rsid w:val="009119EE"/>
    <w:rsid w:val="009130A8"/>
    <w:rsid w:val="00913472"/>
    <w:rsid w:val="009154C4"/>
    <w:rsid w:val="009169F6"/>
    <w:rsid w:val="00920291"/>
    <w:rsid w:val="00920594"/>
    <w:rsid w:val="0092300E"/>
    <w:rsid w:val="00923A65"/>
    <w:rsid w:val="009312D5"/>
    <w:rsid w:val="00931E0E"/>
    <w:rsid w:val="00934D30"/>
    <w:rsid w:val="0093505E"/>
    <w:rsid w:val="009354D7"/>
    <w:rsid w:val="009357C5"/>
    <w:rsid w:val="009357F3"/>
    <w:rsid w:val="00935C04"/>
    <w:rsid w:val="00936853"/>
    <w:rsid w:val="00943D53"/>
    <w:rsid w:val="00944122"/>
    <w:rsid w:val="00946D05"/>
    <w:rsid w:val="0095056A"/>
    <w:rsid w:val="0095438B"/>
    <w:rsid w:val="00955571"/>
    <w:rsid w:val="00956C5D"/>
    <w:rsid w:val="009635C7"/>
    <w:rsid w:val="0096674D"/>
    <w:rsid w:val="00971481"/>
    <w:rsid w:val="00972026"/>
    <w:rsid w:val="00973D2B"/>
    <w:rsid w:val="00975053"/>
    <w:rsid w:val="0097762F"/>
    <w:rsid w:val="00980B5A"/>
    <w:rsid w:val="009827EE"/>
    <w:rsid w:val="00982901"/>
    <w:rsid w:val="00982A01"/>
    <w:rsid w:val="00983C7C"/>
    <w:rsid w:val="00983D4D"/>
    <w:rsid w:val="009843F1"/>
    <w:rsid w:val="009849FC"/>
    <w:rsid w:val="00986581"/>
    <w:rsid w:val="00990969"/>
    <w:rsid w:val="00991C33"/>
    <w:rsid w:val="009927D3"/>
    <w:rsid w:val="00993E1C"/>
    <w:rsid w:val="00994577"/>
    <w:rsid w:val="009A20FA"/>
    <w:rsid w:val="009A32D3"/>
    <w:rsid w:val="009A3C38"/>
    <w:rsid w:val="009A4A6A"/>
    <w:rsid w:val="009B0738"/>
    <w:rsid w:val="009B217F"/>
    <w:rsid w:val="009B2180"/>
    <w:rsid w:val="009B2984"/>
    <w:rsid w:val="009B46B7"/>
    <w:rsid w:val="009B4CC2"/>
    <w:rsid w:val="009B4DA5"/>
    <w:rsid w:val="009B64A9"/>
    <w:rsid w:val="009C0062"/>
    <w:rsid w:val="009C58FE"/>
    <w:rsid w:val="009C7002"/>
    <w:rsid w:val="009C76B8"/>
    <w:rsid w:val="009C78DB"/>
    <w:rsid w:val="009C7967"/>
    <w:rsid w:val="009D059A"/>
    <w:rsid w:val="009D5B60"/>
    <w:rsid w:val="009D713C"/>
    <w:rsid w:val="009E020C"/>
    <w:rsid w:val="009E140D"/>
    <w:rsid w:val="009E4063"/>
    <w:rsid w:val="009E4150"/>
    <w:rsid w:val="009E418C"/>
    <w:rsid w:val="009E5786"/>
    <w:rsid w:val="009E68A8"/>
    <w:rsid w:val="009F0041"/>
    <w:rsid w:val="009F15EF"/>
    <w:rsid w:val="009F16FA"/>
    <w:rsid w:val="009F4B37"/>
    <w:rsid w:val="009F5366"/>
    <w:rsid w:val="00A00E41"/>
    <w:rsid w:val="00A0237B"/>
    <w:rsid w:val="00A0569B"/>
    <w:rsid w:val="00A1178B"/>
    <w:rsid w:val="00A12B54"/>
    <w:rsid w:val="00A1524F"/>
    <w:rsid w:val="00A15A01"/>
    <w:rsid w:val="00A16045"/>
    <w:rsid w:val="00A2097E"/>
    <w:rsid w:val="00A22D2A"/>
    <w:rsid w:val="00A23E22"/>
    <w:rsid w:val="00A23EC0"/>
    <w:rsid w:val="00A30118"/>
    <w:rsid w:val="00A30241"/>
    <w:rsid w:val="00A3135C"/>
    <w:rsid w:val="00A3159F"/>
    <w:rsid w:val="00A31CF9"/>
    <w:rsid w:val="00A34C4D"/>
    <w:rsid w:val="00A41A57"/>
    <w:rsid w:val="00A43E5D"/>
    <w:rsid w:val="00A4401A"/>
    <w:rsid w:val="00A4410A"/>
    <w:rsid w:val="00A44362"/>
    <w:rsid w:val="00A44696"/>
    <w:rsid w:val="00A450DF"/>
    <w:rsid w:val="00A45A93"/>
    <w:rsid w:val="00A46A74"/>
    <w:rsid w:val="00A47C5E"/>
    <w:rsid w:val="00A504E9"/>
    <w:rsid w:val="00A50646"/>
    <w:rsid w:val="00A5441E"/>
    <w:rsid w:val="00A557B8"/>
    <w:rsid w:val="00A56B5D"/>
    <w:rsid w:val="00A602D6"/>
    <w:rsid w:val="00A603D5"/>
    <w:rsid w:val="00A610AD"/>
    <w:rsid w:val="00A6169F"/>
    <w:rsid w:val="00A61CD5"/>
    <w:rsid w:val="00A6237F"/>
    <w:rsid w:val="00A64C06"/>
    <w:rsid w:val="00A66C67"/>
    <w:rsid w:val="00A67218"/>
    <w:rsid w:val="00A67FEB"/>
    <w:rsid w:val="00A7033C"/>
    <w:rsid w:val="00A72FEB"/>
    <w:rsid w:val="00A7440B"/>
    <w:rsid w:val="00A7591D"/>
    <w:rsid w:val="00A76761"/>
    <w:rsid w:val="00A77767"/>
    <w:rsid w:val="00A81060"/>
    <w:rsid w:val="00A818EF"/>
    <w:rsid w:val="00A8480E"/>
    <w:rsid w:val="00A86E50"/>
    <w:rsid w:val="00A874C6"/>
    <w:rsid w:val="00A900DD"/>
    <w:rsid w:val="00A920DC"/>
    <w:rsid w:val="00A9301C"/>
    <w:rsid w:val="00A93794"/>
    <w:rsid w:val="00A94605"/>
    <w:rsid w:val="00A94EE9"/>
    <w:rsid w:val="00A9765C"/>
    <w:rsid w:val="00AA01C9"/>
    <w:rsid w:val="00AA0BE1"/>
    <w:rsid w:val="00AA0CF3"/>
    <w:rsid w:val="00AA146F"/>
    <w:rsid w:val="00AA1F45"/>
    <w:rsid w:val="00AA2276"/>
    <w:rsid w:val="00AA2876"/>
    <w:rsid w:val="00AA3EB9"/>
    <w:rsid w:val="00AA3F2C"/>
    <w:rsid w:val="00AA6A64"/>
    <w:rsid w:val="00AA6DCC"/>
    <w:rsid w:val="00AA7828"/>
    <w:rsid w:val="00AB0281"/>
    <w:rsid w:val="00AB0BAE"/>
    <w:rsid w:val="00AB199C"/>
    <w:rsid w:val="00AB3509"/>
    <w:rsid w:val="00AB7263"/>
    <w:rsid w:val="00AC0ECF"/>
    <w:rsid w:val="00AC1D48"/>
    <w:rsid w:val="00AC239E"/>
    <w:rsid w:val="00AC33BC"/>
    <w:rsid w:val="00AC5CF7"/>
    <w:rsid w:val="00AC5F4E"/>
    <w:rsid w:val="00AC6B9C"/>
    <w:rsid w:val="00AC7539"/>
    <w:rsid w:val="00AD22AF"/>
    <w:rsid w:val="00AD35A1"/>
    <w:rsid w:val="00AD4247"/>
    <w:rsid w:val="00AD435D"/>
    <w:rsid w:val="00AD49AC"/>
    <w:rsid w:val="00AD4A77"/>
    <w:rsid w:val="00AD5BDE"/>
    <w:rsid w:val="00AD771A"/>
    <w:rsid w:val="00AE0272"/>
    <w:rsid w:val="00AE085E"/>
    <w:rsid w:val="00AE1ADF"/>
    <w:rsid w:val="00AE1B64"/>
    <w:rsid w:val="00AE3437"/>
    <w:rsid w:val="00AE38A4"/>
    <w:rsid w:val="00AE3983"/>
    <w:rsid w:val="00AE5244"/>
    <w:rsid w:val="00AE55E3"/>
    <w:rsid w:val="00AE6EEA"/>
    <w:rsid w:val="00AF0259"/>
    <w:rsid w:val="00AF33B9"/>
    <w:rsid w:val="00AF7290"/>
    <w:rsid w:val="00B01184"/>
    <w:rsid w:val="00B02D4F"/>
    <w:rsid w:val="00B057B7"/>
    <w:rsid w:val="00B05DCB"/>
    <w:rsid w:val="00B062DF"/>
    <w:rsid w:val="00B064BA"/>
    <w:rsid w:val="00B06657"/>
    <w:rsid w:val="00B06B7D"/>
    <w:rsid w:val="00B07655"/>
    <w:rsid w:val="00B10F48"/>
    <w:rsid w:val="00B11FAC"/>
    <w:rsid w:val="00B12F1C"/>
    <w:rsid w:val="00B15820"/>
    <w:rsid w:val="00B20896"/>
    <w:rsid w:val="00B21666"/>
    <w:rsid w:val="00B22B2C"/>
    <w:rsid w:val="00B22C8B"/>
    <w:rsid w:val="00B23D20"/>
    <w:rsid w:val="00B255DA"/>
    <w:rsid w:val="00B25A1D"/>
    <w:rsid w:val="00B2677F"/>
    <w:rsid w:val="00B3386A"/>
    <w:rsid w:val="00B35506"/>
    <w:rsid w:val="00B355E0"/>
    <w:rsid w:val="00B37119"/>
    <w:rsid w:val="00B40CBD"/>
    <w:rsid w:val="00B410F3"/>
    <w:rsid w:val="00B43BB5"/>
    <w:rsid w:val="00B4414A"/>
    <w:rsid w:val="00B4458A"/>
    <w:rsid w:val="00B44909"/>
    <w:rsid w:val="00B45254"/>
    <w:rsid w:val="00B45636"/>
    <w:rsid w:val="00B4680A"/>
    <w:rsid w:val="00B51123"/>
    <w:rsid w:val="00B51266"/>
    <w:rsid w:val="00B53E7C"/>
    <w:rsid w:val="00B55D6B"/>
    <w:rsid w:val="00B6086E"/>
    <w:rsid w:val="00B61259"/>
    <w:rsid w:val="00B61E57"/>
    <w:rsid w:val="00B635C2"/>
    <w:rsid w:val="00B662E5"/>
    <w:rsid w:val="00B66CEA"/>
    <w:rsid w:val="00B672A3"/>
    <w:rsid w:val="00B71800"/>
    <w:rsid w:val="00B7195E"/>
    <w:rsid w:val="00B71ECC"/>
    <w:rsid w:val="00B72223"/>
    <w:rsid w:val="00B7276A"/>
    <w:rsid w:val="00B73BA1"/>
    <w:rsid w:val="00B8256D"/>
    <w:rsid w:val="00B82996"/>
    <w:rsid w:val="00B84DB1"/>
    <w:rsid w:val="00B85D71"/>
    <w:rsid w:val="00B90555"/>
    <w:rsid w:val="00B9188D"/>
    <w:rsid w:val="00B9296C"/>
    <w:rsid w:val="00B92EF3"/>
    <w:rsid w:val="00B937A4"/>
    <w:rsid w:val="00B96F12"/>
    <w:rsid w:val="00BA0417"/>
    <w:rsid w:val="00BA1330"/>
    <w:rsid w:val="00BA2FE0"/>
    <w:rsid w:val="00BA735D"/>
    <w:rsid w:val="00BB0DEE"/>
    <w:rsid w:val="00BB1165"/>
    <w:rsid w:val="00BB1E23"/>
    <w:rsid w:val="00BB36C6"/>
    <w:rsid w:val="00BB4CD0"/>
    <w:rsid w:val="00BB5786"/>
    <w:rsid w:val="00BB60C4"/>
    <w:rsid w:val="00BB77C1"/>
    <w:rsid w:val="00BC1B41"/>
    <w:rsid w:val="00BC6680"/>
    <w:rsid w:val="00BD3A1E"/>
    <w:rsid w:val="00BD3C9B"/>
    <w:rsid w:val="00BD5609"/>
    <w:rsid w:val="00BD67B7"/>
    <w:rsid w:val="00BD68D6"/>
    <w:rsid w:val="00BE1B20"/>
    <w:rsid w:val="00BE6018"/>
    <w:rsid w:val="00BF15B0"/>
    <w:rsid w:val="00BF264F"/>
    <w:rsid w:val="00BF27DC"/>
    <w:rsid w:val="00BF3B84"/>
    <w:rsid w:val="00C00DA2"/>
    <w:rsid w:val="00C01777"/>
    <w:rsid w:val="00C02247"/>
    <w:rsid w:val="00C02282"/>
    <w:rsid w:val="00C04141"/>
    <w:rsid w:val="00C04CCB"/>
    <w:rsid w:val="00C070E1"/>
    <w:rsid w:val="00C11A0B"/>
    <w:rsid w:val="00C134F9"/>
    <w:rsid w:val="00C135A1"/>
    <w:rsid w:val="00C13C14"/>
    <w:rsid w:val="00C14C6C"/>
    <w:rsid w:val="00C15CA3"/>
    <w:rsid w:val="00C166E2"/>
    <w:rsid w:val="00C2063B"/>
    <w:rsid w:val="00C21BC9"/>
    <w:rsid w:val="00C311F6"/>
    <w:rsid w:val="00C32D20"/>
    <w:rsid w:val="00C335F3"/>
    <w:rsid w:val="00C34B16"/>
    <w:rsid w:val="00C350F5"/>
    <w:rsid w:val="00C3589F"/>
    <w:rsid w:val="00C3740C"/>
    <w:rsid w:val="00C467FB"/>
    <w:rsid w:val="00C46C86"/>
    <w:rsid w:val="00C474BD"/>
    <w:rsid w:val="00C47D5A"/>
    <w:rsid w:val="00C50965"/>
    <w:rsid w:val="00C5173A"/>
    <w:rsid w:val="00C53349"/>
    <w:rsid w:val="00C535FA"/>
    <w:rsid w:val="00C54D9F"/>
    <w:rsid w:val="00C54FA0"/>
    <w:rsid w:val="00C61081"/>
    <w:rsid w:val="00C674E8"/>
    <w:rsid w:val="00C71E97"/>
    <w:rsid w:val="00C72434"/>
    <w:rsid w:val="00C74F03"/>
    <w:rsid w:val="00C75657"/>
    <w:rsid w:val="00C77C9F"/>
    <w:rsid w:val="00C84063"/>
    <w:rsid w:val="00C84BC8"/>
    <w:rsid w:val="00C92C7B"/>
    <w:rsid w:val="00C95BD2"/>
    <w:rsid w:val="00C9769F"/>
    <w:rsid w:val="00CA09F2"/>
    <w:rsid w:val="00CA0C8D"/>
    <w:rsid w:val="00CA131B"/>
    <w:rsid w:val="00CA2178"/>
    <w:rsid w:val="00CA3ADA"/>
    <w:rsid w:val="00CA55C7"/>
    <w:rsid w:val="00CB0657"/>
    <w:rsid w:val="00CB1379"/>
    <w:rsid w:val="00CB17FE"/>
    <w:rsid w:val="00CB21DF"/>
    <w:rsid w:val="00CB3199"/>
    <w:rsid w:val="00CB38FA"/>
    <w:rsid w:val="00CC1ACD"/>
    <w:rsid w:val="00CC3C4D"/>
    <w:rsid w:val="00CC5651"/>
    <w:rsid w:val="00CD213F"/>
    <w:rsid w:val="00CD2961"/>
    <w:rsid w:val="00CD38D5"/>
    <w:rsid w:val="00CD5EE8"/>
    <w:rsid w:val="00CD6790"/>
    <w:rsid w:val="00CE1429"/>
    <w:rsid w:val="00CE28D3"/>
    <w:rsid w:val="00CE487B"/>
    <w:rsid w:val="00CE5CA0"/>
    <w:rsid w:val="00CE5D24"/>
    <w:rsid w:val="00CF2CDF"/>
    <w:rsid w:val="00CF358D"/>
    <w:rsid w:val="00CF5D34"/>
    <w:rsid w:val="00D02553"/>
    <w:rsid w:val="00D02E10"/>
    <w:rsid w:val="00D02E86"/>
    <w:rsid w:val="00D031B6"/>
    <w:rsid w:val="00D10E57"/>
    <w:rsid w:val="00D11578"/>
    <w:rsid w:val="00D11EE4"/>
    <w:rsid w:val="00D12B9F"/>
    <w:rsid w:val="00D12F9C"/>
    <w:rsid w:val="00D13CED"/>
    <w:rsid w:val="00D14766"/>
    <w:rsid w:val="00D14D3A"/>
    <w:rsid w:val="00D15291"/>
    <w:rsid w:val="00D16FAF"/>
    <w:rsid w:val="00D21A6E"/>
    <w:rsid w:val="00D22775"/>
    <w:rsid w:val="00D23854"/>
    <w:rsid w:val="00D2452F"/>
    <w:rsid w:val="00D26371"/>
    <w:rsid w:val="00D35482"/>
    <w:rsid w:val="00D36D82"/>
    <w:rsid w:val="00D37E77"/>
    <w:rsid w:val="00D4535A"/>
    <w:rsid w:val="00D45C4E"/>
    <w:rsid w:val="00D46B5B"/>
    <w:rsid w:val="00D473CD"/>
    <w:rsid w:val="00D475CC"/>
    <w:rsid w:val="00D478DE"/>
    <w:rsid w:val="00D51213"/>
    <w:rsid w:val="00D5283D"/>
    <w:rsid w:val="00D55389"/>
    <w:rsid w:val="00D57571"/>
    <w:rsid w:val="00D57B6A"/>
    <w:rsid w:val="00D60D28"/>
    <w:rsid w:val="00D61AD5"/>
    <w:rsid w:val="00D61FAF"/>
    <w:rsid w:val="00D6290D"/>
    <w:rsid w:val="00D6401D"/>
    <w:rsid w:val="00D65D37"/>
    <w:rsid w:val="00D65F96"/>
    <w:rsid w:val="00D71D3C"/>
    <w:rsid w:val="00D730C2"/>
    <w:rsid w:val="00D7517F"/>
    <w:rsid w:val="00D80358"/>
    <w:rsid w:val="00D80A55"/>
    <w:rsid w:val="00D80B88"/>
    <w:rsid w:val="00D8167F"/>
    <w:rsid w:val="00D835A7"/>
    <w:rsid w:val="00D83697"/>
    <w:rsid w:val="00D841E7"/>
    <w:rsid w:val="00D91B93"/>
    <w:rsid w:val="00D92875"/>
    <w:rsid w:val="00D93D69"/>
    <w:rsid w:val="00D953E7"/>
    <w:rsid w:val="00D96BC1"/>
    <w:rsid w:val="00DA0074"/>
    <w:rsid w:val="00DA0DD4"/>
    <w:rsid w:val="00DA184B"/>
    <w:rsid w:val="00DA3419"/>
    <w:rsid w:val="00DA642D"/>
    <w:rsid w:val="00DA6882"/>
    <w:rsid w:val="00DA7153"/>
    <w:rsid w:val="00DA779C"/>
    <w:rsid w:val="00DA7913"/>
    <w:rsid w:val="00DA7BAB"/>
    <w:rsid w:val="00DB0B8B"/>
    <w:rsid w:val="00DB0DB9"/>
    <w:rsid w:val="00DB0E08"/>
    <w:rsid w:val="00DB40D2"/>
    <w:rsid w:val="00DB615F"/>
    <w:rsid w:val="00DB61BD"/>
    <w:rsid w:val="00DB67DC"/>
    <w:rsid w:val="00DB7275"/>
    <w:rsid w:val="00DB7EC2"/>
    <w:rsid w:val="00DC01E3"/>
    <w:rsid w:val="00DC02EC"/>
    <w:rsid w:val="00DC1892"/>
    <w:rsid w:val="00DC27DF"/>
    <w:rsid w:val="00DC5ACC"/>
    <w:rsid w:val="00DC5D56"/>
    <w:rsid w:val="00DC6372"/>
    <w:rsid w:val="00DC71D9"/>
    <w:rsid w:val="00DD2544"/>
    <w:rsid w:val="00DD52BC"/>
    <w:rsid w:val="00DD53A7"/>
    <w:rsid w:val="00DD53D7"/>
    <w:rsid w:val="00DD6226"/>
    <w:rsid w:val="00DE00C2"/>
    <w:rsid w:val="00DE0816"/>
    <w:rsid w:val="00DE0FB8"/>
    <w:rsid w:val="00DE4691"/>
    <w:rsid w:val="00DF3FFD"/>
    <w:rsid w:val="00DF42D1"/>
    <w:rsid w:val="00DF693F"/>
    <w:rsid w:val="00DF6C9B"/>
    <w:rsid w:val="00E00D01"/>
    <w:rsid w:val="00E01FAB"/>
    <w:rsid w:val="00E03873"/>
    <w:rsid w:val="00E04237"/>
    <w:rsid w:val="00E05D42"/>
    <w:rsid w:val="00E070EE"/>
    <w:rsid w:val="00E10EE2"/>
    <w:rsid w:val="00E115CA"/>
    <w:rsid w:val="00E11606"/>
    <w:rsid w:val="00E11623"/>
    <w:rsid w:val="00E14BA2"/>
    <w:rsid w:val="00E15BDD"/>
    <w:rsid w:val="00E160B3"/>
    <w:rsid w:val="00E175EA"/>
    <w:rsid w:val="00E20456"/>
    <w:rsid w:val="00E20E97"/>
    <w:rsid w:val="00E211C2"/>
    <w:rsid w:val="00E227CB"/>
    <w:rsid w:val="00E24B3C"/>
    <w:rsid w:val="00E24F3F"/>
    <w:rsid w:val="00E25A43"/>
    <w:rsid w:val="00E25EE6"/>
    <w:rsid w:val="00E26356"/>
    <w:rsid w:val="00E26556"/>
    <w:rsid w:val="00E3078C"/>
    <w:rsid w:val="00E315EB"/>
    <w:rsid w:val="00E324E5"/>
    <w:rsid w:val="00E345B0"/>
    <w:rsid w:val="00E379E0"/>
    <w:rsid w:val="00E41666"/>
    <w:rsid w:val="00E44953"/>
    <w:rsid w:val="00E44D16"/>
    <w:rsid w:val="00E455E8"/>
    <w:rsid w:val="00E471F3"/>
    <w:rsid w:val="00E4770C"/>
    <w:rsid w:val="00E50DF5"/>
    <w:rsid w:val="00E51E18"/>
    <w:rsid w:val="00E525F5"/>
    <w:rsid w:val="00E5411C"/>
    <w:rsid w:val="00E55DE2"/>
    <w:rsid w:val="00E65699"/>
    <w:rsid w:val="00E6644F"/>
    <w:rsid w:val="00E74578"/>
    <w:rsid w:val="00E74B19"/>
    <w:rsid w:val="00E75D94"/>
    <w:rsid w:val="00E8550F"/>
    <w:rsid w:val="00E86389"/>
    <w:rsid w:val="00E8752A"/>
    <w:rsid w:val="00E9076B"/>
    <w:rsid w:val="00E90C98"/>
    <w:rsid w:val="00E927ED"/>
    <w:rsid w:val="00E92DE0"/>
    <w:rsid w:val="00E93AC4"/>
    <w:rsid w:val="00E94750"/>
    <w:rsid w:val="00E95E01"/>
    <w:rsid w:val="00E97273"/>
    <w:rsid w:val="00E97CA2"/>
    <w:rsid w:val="00EA18EB"/>
    <w:rsid w:val="00EA718B"/>
    <w:rsid w:val="00EA7880"/>
    <w:rsid w:val="00EA7A86"/>
    <w:rsid w:val="00EB0512"/>
    <w:rsid w:val="00EB05D8"/>
    <w:rsid w:val="00EB15E1"/>
    <w:rsid w:val="00EB2921"/>
    <w:rsid w:val="00EB4865"/>
    <w:rsid w:val="00EB578B"/>
    <w:rsid w:val="00EB5876"/>
    <w:rsid w:val="00EB63AE"/>
    <w:rsid w:val="00EC09C0"/>
    <w:rsid w:val="00EC141B"/>
    <w:rsid w:val="00EC2162"/>
    <w:rsid w:val="00EC252D"/>
    <w:rsid w:val="00EC27EA"/>
    <w:rsid w:val="00EC5188"/>
    <w:rsid w:val="00EC7665"/>
    <w:rsid w:val="00EC77F1"/>
    <w:rsid w:val="00ED1DA8"/>
    <w:rsid w:val="00EE0ACA"/>
    <w:rsid w:val="00EE1E30"/>
    <w:rsid w:val="00EE24D7"/>
    <w:rsid w:val="00EE301B"/>
    <w:rsid w:val="00EE4272"/>
    <w:rsid w:val="00EE6953"/>
    <w:rsid w:val="00EE73C8"/>
    <w:rsid w:val="00EF13CA"/>
    <w:rsid w:val="00EF2247"/>
    <w:rsid w:val="00EF37B3"/>
    <w:rsid w:val="00EF6CF6"/>
    <w:rsid w:val="00EF6EAD"/>
    <w:rsid w:val="00F049C2"/>
    <w:rsid w:val="00F06002"/>
    <w:rsid w:val="00F0735B"/>
    <w:rsid w:val="00F10536"/>
    <w:rsid w:val="00F1144C"/>
    <w:rsid w:val="00F114D8"/>
    <w:rsid w:val="00F16485"/>
    <w:rsid w:val="00F215CB"/>
    <w:rsid w:val="00F231EF"/>
    <w:rsid w:val="00F231F8"/>
    <w:rsid w:val="00F23481"/>
    <w:rsid w:val="00F24F54"/>
    <w:rsid w:val="00F26273"/>
    <w:rsid w:val="00F27C39"/>
    <w:rsid w:val="00F30CA3"/>
    <w:rsid w:val="00F30FAC"/>
    <w:rsid w:val="00F32967"/>
    <w:rsid w:val="00F340D9"/>
    <w:rsid w:val="00F34214"/>
    <w:rsid w:val="00F34702"/>
    <w:rsid w:val="00F3494F"/>
    <w:rsid w:val="00F41944"/>
    <w:rsid w:val="00F42525"/>
    <w:rsid w:val="00F42993"/>
    <w:rsid w:val="00F45DCE"/>
    <w:rsid w:val="00F478B1"/>
    <w:rsid w:val="00F510EC"/>
    <w:rsid w:val="00F51A60"/>
    <w:rsid w:val="00F56FE3"/>
    <w:rsid w:val="00F61F33"/>
    <w:rsid w:val="00F62775"/>
    <w:rsid w:val="00F62E10"/>
    <w:rsid w:val="00F64139"/>
    <w:rsid w:val="00F64FC5"/>
    <w:rsid w:val="00F65542"/>
    <w:rsid w:val="00F66592"/>
    <w:rsid w:val="00F67BBE"/>
    <w:rsid w:val="00F71C1C"/>
    <w:rsid w:val="00F723B8"/>
    <w:rsid w:val="00F72838"/>
    <w:rsid w:val="00F72C43"/>
    <w:rsid w:val="00F74D0D"/>
    <w:rsid w:val="00F81C0C"/>
    <w:rsid w:val="00F81EF2"/>
    <w:rsid w:val="00F864DE"/>
    <w:rsid w:val="00F8678B"/>
    <w:rsid w:val="00F95AC4"/>
    <w:rsid w:val="00F95E39"/>
    <w:rsid w:val="00F96BA9"/>
    <w:rsid w:val="00FA1B42"/>
    <w:rsid w:val="00FA5320"/>
    <w:rsid w:val="00FB0E74"/>
    <w:rsid w:val="00FB3EE8"/>
    <w:rsid w:val="00FB6CA8"/>
    <w:rsid w:val="00FB7150"/>
    <w:rsid w:val="00FB79A4"/>
    <w:rsid w:val="00FB7A73"/>
    <w:rsid w:val="00FC3026"/>
    <w:rsid w:val="00FC5321"/>
    <w:rsid w:val="00FC65BD"/>
    <w:rsid w:val="00FD012D"/>
    <w:rsid w:val="00FD1E8C"/>
    <w:rsid w:val="00FD3A67"/>
    <w:rsid w:val="00FD4201"/>
    <w:rsid w:val="00FD447D"/>
    <w:rsid w:val="00FD47D7"/>
    <w:rsid w:val="00FD4A8B"/>
    <w:rsid w:val="00FE150F"/>
    <w:rsid w:val="00FE2FA5"/>
    <w:rsid w:val="00FE4C04"/>
    <w:rsid w:val="00FE4FE3"/>
    <w:rsid w:val="00FE687B"/>
    <w:rsid w:val="00FE70DE"/>
    <w:rsid w:val="00FE7B2E"/>
    <w:rsid w:val="00FF0589"/>
    <w:rsid w:val="00FF20B4"/>
    <w:rsid w:val="00FF5390"/>
    <w:rsid w:val="00FF6EF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0113"/>
    <o:shapelayout v:ext="edit">
      <o:idmap v:ext="edit" data="1"/>
    </o:shapelayout>
  </w:shapeDefaults>
  <w:decimalSymbol w:val=","/>
  <w:listSeparator w:val=";"/>
  <w14:docId w14:val="106C3076"/>
  <w15:docId w15:val="{E2F2EAD5-D2E8-4368-92BA-528DBFAED8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611E60"/>
    <w:pPr>
      <w:overflowPunct w:val="0"/>
      <w:autoSpaceDE w:val="0"/>
      <w:autoSpaceDN w:val="0"/>
      <w:adjustRightInd w:val="0"/>
      <w:textAlignment w:val="baseline"/>
    </w:pPr>
  </w:style>
  <w:style w:type="paragraph" w:styleId="Nadpis1">
    <w:name w:val="heading 1"/>
    <w:basedOn w:val="Obsah1"/>
    <w:next w:val="Normln"/>
    <w:link w:val="Nadpis1Char"/>
    <w:qFormat/>
    <w:rsid w:val="008C7FB5"/>
    <w:pPr>
      <w:outlineLvl w:val="0"/>
    </w:pPr>
    <w:rPr>
      <w:rFonts w:ascii="Arial" w:eastAsia="Arial Unicode MS" w:hAnsi="Arial"/>
      <w:caps w:val="0"/>
      <w:noProof/>
      <w:sz w:val="24"/>
    </w:rPr>
  </w:style>
  <w:style w:type="paragraph" w:styleId="Nadpis2">
    <w:name w:val="heading 2"/>
    <w:basedOn w:val="Normln"/>
    <w:next w:val="Normln"/>
    <w:link w:val="Nadpis2Char"/>
    <w:qFormat/>
    <w:rsid w:val="008B70F1"/>
    <w:pPr>
      <w:keepNext/>
      <w:outlineLvl w:val="1"/>
    </w:pPr>
    <w:rPr>
      <w:b/>
      <w:sz w:val="40"/>
    </w:rPr>
  </w:style>
  <w:style w:type="paragraph" w:styleId="Nadpis3">
    <w:name w:val="heading 3"/>
    <w:basedOn w:val="Normln"/>
    <w:next w:val="Normln"/>
    <w:qFormat/>
    <w:rsid w:val="008B70F1"/>
    <w:pPr>
      <w:keepNext/>
      <w:outlineLvl w:val="2"/>
    </w:pPr>
    <w:rPr>
      <w:sz w:val="36"/>
      <w:u w:val="single"/>
    </w:rPr>
  </w:style>
  <w:style w:type="paragraph" w:styleId="Nadpis4">
    <w:name w:val="heading 4"/>
    <w:basedOn w:val="Normln"/>
    <w:next w:val="Normln"/>
    <w:qFormat/>
    <w:rsid w:val="008B70F1"/>
    <w:pPr>
      <w:keepNext/>
      <w:jc w:val="center"/>
      <w:outlineLvl w:val="3"/>
    </w:pPr>
    <w:rPr>
      <w:b/>
      <w:sz w:val="28"/>
    </w:rPr>
  </w:style>
  <w:style w:type="paragraph" w:styleId="Nadpis5">
    <w:name w:val="heading 5"/>
    <w:basedOn w:val="Normln"/>
    <w:next w:val="Normln"/>
    <w:qFormat/>
    <w:rsid w:val="008B70F1"/>
    <w:pPr>
      <w:keepNext/>
      <w:jc w:val="both"/>
      <w:outlineLvl w:val="4"/>
    </w:pPr>
    <w:rPr>
      <w:sz w:val="28"/>
    </w:rPr>
  </w:style>
  <w:style w:type="paragraph" w:styleId="Nadpis6">
    <w:name w:val="heading 6"/>
    <w:basedOn w:val="Normln"/>
    <w:next w:val="Normln"/>
    <w:link w:val="Nadpis6Char"/>
    <w:qFormat/>
    <w:rsid w:val="008B70F1"/>
    <w:pPr>
      <w:keepNext/>
      <w:outlineLvl w:val="5"/>
    </w:pPr>
    <w:rPr>
      <w:sz w:val="28"/>
    </w:rPr>
  </w:style>
  <w:style w:type="paragraph" w:styleId="Nadpis7">
    <w:name w:val="heading 7"/>
    <w:basedOn w:val="Normln"/>
    <w:next w:val="Normln"/>
    <w:qFormat/>
    <w:rsid w:val="008B70F1"/>
    <w:pPr>
      <w:keepNext/>
      <w:outlineLvl w:val="6"/>
    </w:pPr>
    <w:rPr>
      <w:b/>
      <w:sz w:val="24"/>
    </w:rPr>
  </w:style>
  <w:style w:type="paragraph" w:styleId="Nadpis8">
    <w:name w:val="heading 8"/>
    <w:basedOn w:val="Normln"/>
    <w:next w:val="Normln"/>
    <w:qFormat/>
    <w:rsid w:val="008B70F1"/>
    <w:pPr>
      <w:keepNext/>
      <w:outlineLvl w:val="7"/>
    </w:pPr>
    <w:rPr>
      <w:b/>
      <w:sz w:val="22"/>
    </w:rPr>
  </w:style>
  <w:style w:type="paragraph" w:styleId="Nadpis9">
    <w:name w:val="heading 9"/>
    <w:basedOn w:val="Normln"/>
    <w:next w:val="Normln"/>
    <w:qFormat/>
    <w:rsid w:val="008B70F1"/>
    <w:pPr>
      <w:keepNext/>
      <w:outlineLvl w:val="8"/>
    </w:pPr>
    <w:rPr>
      <w:b/>
      <w:sz w:val="2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rsid w:val="008B70F1"/>
    <w:pPr>
      <w:tabs>
        <w:tab w:val="center" w:pos="4536"/>
        <w:tab w:val="right" w:pos="9072"/>
      </w:tabs>
    </w:pPr>
  </w:style>
  <w:style w:type="paragraph" w:styleId="Zpat">
    <w:name w:val="footer"/>
    <w:basedOn w:val="Normln"/>
    <w:link w:val="ZpatChar"/>
    <w:uiPriority w:val="99"/>
    <w:rsid w:val="008B70F1"/>
    <w:pPr>
      <w:tabs>
        <w:tab w:val="center" w:pos="4536"/>
        <w:tab w:val="right" w:pos="9072"/>
      </w:tabs>
    </w:pPr>
  </w:style>
  <w:style w:type="paragraph" w:customStyle="1" w:styleId="BodyText21">
    <w:name w:val="Body Text 21"/>
    <w:basedOn w:val="Normln"/>
    <w:rsid w:val="008B70F1"/>
    <w:pPr>
      <w:ind w:left="360"/>
      <w:jc w:val="both"/>
    </w:pPr>
    <w:rPr>
      <w:color w:val="0000FF"/>
      <w:sz w:val="28"/>
    </w:rPr>
  </w:style>
  <w:style w:type="paragraph" w:customStyle="1" w:styleId="BodyTextIndent21">
    <w:name w:val="Body Text Indent 21"/>
    <w:basedOn w:val="Normln"/>
    <w:rsid w:val="008B70F1"/>
    <w:pPr>
      <w:ind w:left="360"/>
      <w:jc w:val="both"/>
    </w:pPr>
    <w:rPr>
      <w:sz w:val="28"/>
    </w:rPr>
  </w:style>
  <w:style w:type="paragraph" w:customStyle="1" w:styleId="BodyTextIndent31">
    <w:name w:val="Body Text Indent 31"/>
    <w:basedOn w:val="Normln"/>
    <w:rsid w:val="008B70F1"/>
    <w:pPr>
      <w:ind w:left="426"/>
      <w:jc w:val="both"/>
    </w:pPr>
    <w:rPr>
      <w:sz w:val="28"/>
    </w:rPr>
  </w:style>
  <w:style w:type="paragraph" w:styleId="Zkladntext">
    <w:name w:val="Body Text"/>
    <w:basedOn w:val="Normln"/>
    <w:rsid w:val="008B70F1"/>
    <w:rPr>
      <w:sz w:val="28"/>
    </w:rPr>
  </w:style>
  <w:style w:type="paragraph" w:styleId="Textbubliny">
    <w:name w:val="Balloon Text"/>
    <w:basedOn w:val="Normln"/>
    <w:semiHidden/>
    <w:rsid w:val="00296B92"/>
    <w:rPr>
      <w:rFonts w:ascii="Tahoma" w:hAnsi="Tahoma" w:cs="Tahoma"/>
      <w:sz w:val="16"/>
      <w:szCs w:val="16"/>
    </w:rPr>
  </w:style>
  <w:style w:type="paragraph" w:styleId="Nadpisobsahu">
    <w:name w:val="TOC Heading"/>
    <w:basedOn w:val="Nadpis1"/>
    <w:next w:val="Normln"/>
    <w:uiPriority w:val="39"/>
    <w:semiHidden/>
    <w:unhideWhenUsed/>
    <w:qFormat/>
    <w:rsid w:val="00EC7665"/>
    <w:pPr>
      <w:keepLines/>
      <w:overflowPunct/>
      <w:autoSpaceDE/>
      <w:autoSpaceDN/>
      <w:adjustRightInd/>
      <w:spacing w:before="480" w:line="276" w:lineRule="auto"/>
      <w:textAlignment w:val="auto"/>
      <w:outlineLvl w:val="9"/>
    </w:pPr>
    <w:rPr>
      <w:rFonts w:ascii="Cambria" w:hAnsi="Cambria"/>
      <w:color w:val="365F91"/>
      <w:szCs w:val="28"/>
      <w:lang w:eastAsia="en-US"/>
    </w:rPr>
  </w:style>
  <w:style w:type="paragraph" w:styleId="Obsah1">
    <w:name w:val="toc 1"/>
    <w:basedOn w:val="Normln"/>
    <w:next w:val="Normln"/>
    <w:autoRedefine/>
    <w:uiPriority w:val="39"/>
    <w:qFormat/>
    <w:rsid w:val="008C7FB5"/>
    <w:pPr>
      <w:spacing w:before="120" w:after="120"/>
    </w:pPr>
    <w:rPr>
      <w:rFonts w:asciiTheme="minorHAnsi" w:hAnsiTheme="minorHAnsi"/>
      <w:b/>
      <w:bCs/>
      <w:caps/>
    </w:rPr>
  </w:style>
  <w:style w:type="paragraph" w:styleId="Obsah2">
    <w:name w:val="toc 2"/>
    <w:basedOn w:val="Normln"/>
    <w:next w:val="Normln"/>
    <w:autoRedefine/>
    <w:uiPriority w:val="39"/>
    <w:qFormat/>
    <w:rsid w:val="002B15E3"/>
    <w:pPr>
      <w:ind w:left="200"/>
    </w:pPr>
    <w:rPr>
      <w:rFonts w:asciiTheme="minorHAnsi" w:hAnsiTheme="minorHAnsi"/>
      <w:smallCaps/>
    </w:rPr>
  </w:style>
  <w:style w:type="character" w:styleId="Hypertextovodkaz">
    <w:name w:val="Hyperlink"/>
    <w:basedOn w:val="Standardnpsmoodstavce"/>
    <w:uiPriority w:val="99"/>
    <w:unhideWhenUsed/>
    <w:rsid w:val="00EC7665"/>
    <w:rPr>
      <w:color w:val="0000FF"/>
      <w:u w:val="single"/>
    </w:rPr>
  </w:style>
  <w:style w:type="paragraph" w:styleId="Obsah3">
    <w:name w:val="toc 3"/>
    <w:basedOn w:val="Normln"/>
    <w:next w:val="Normln"/>
    <w:autoRedefine/>
    <w:uiPriority w:val="39"/>
    <w:unhideWhenUsed/>
    <w:qFormat/>
    <w:rsid w:val="00AC239E"/>
    <w:pPr>
      <w:ind w:left="400"/>
    </w:pPr>
    <w:rPr>
      <w:rFonts w:asciiTheme="minorHAnsi" w:hAnsiTheme="minorHAnsi"/>
      <w:i/>
      <w:iCs/>
    </w:rPr>
  </w:style>
  <w:style w:type="character" w:customStyle="1" w:styleId="Nadpis2Char">
    <w:name w:val="Nadpis 2 Char"/>
    <w:basedOn w:val="Standardnpsmoodstavce"/>
    <w:link w:val="Nadpis2"/>
    <w:rsid w:val="00BF15B0"/>
    <w:rPr>
      <w:b/>
      <w:sz w:val="40"/>
    </w:rPr>
  </w:style>
  <w:style w:type="paragraph" w:styleId="Obsah4">
    <w:name w:val="toc 4"/>
    <w:basedOn w:val="Normln"/>
    <w:next w:val="Normln"/>
    <w:autoRedefine/>
    <w:uiPriority w:val="39"/>
    <w:unhideWhenUsed/>
    <w:rsid w:val="0001726C"/>
    <w:pPr>
      <w:ind w:left="600"/>
    </w:pPr>
    <w:rPr>
      <w:rFonts w:asciiTheme="minorHAnsi" w:hAnsiTheme="minorHAnsi"/>
      <w:sz w:val="18"/>
      <w:szCs w:val="18"/>
    </w:rPr>
  </w:style>
  <w:style w:type="paragraph" w:styleId="Obsah5">
    <w:name w:val="toc 5"/>
    <w:basedOn w:val="Normln"/>
    <w:next w:val="Normln"/>
    <w:autoRedefine/>
    <w:uiPriority w:val="39"/>
    <w:unhideWhenUsed/>
    <w:rsid w:val="0001726C"/>
    <w:pPr>
      <w:ind w:left="800"/>
    </w:pPr>
    <w:rPr>
      <w:rFonts w:asciiTheme="minorHAnsi" w:hAnsiTheme="minorHAnsi"/>
      <w:sz w:val="18"/>
      <w:szCs w:val="18"/>
    </w:rPr>
  </w:style>
  <w:style w:type="paragraph" w:styleId="Obsah6">
    <w:name w:val="toc 6"/>
    <w:basedOn w:val="Normln"/>
    <w:next w:val="Normln"/>
    <w:autoRedefine/>
    <w:uiPriority w:val="39"/>
    <w:unhideWhenUsed/>
    <w:rsid w:val="0001726C"/>
    <w:pPr>
      <w:ind w:left="1000"/>
    </w:pPr>
    <w:rPr>
      <w:rFonts w:asciiTheme="minorHAnsi" w:hAnsiTheme="minorHAnsi"/>
      <w:sz w:val="18"/>
      <w:szCs w:val="18"/>
    </w:rPr>
  </w:style>
  <w:style w:type="paragraph" w:styleId="Obsah7">
    <w:name w:val="toc 7"/>
    <w:basedOn w:val="Normln"/>
    <w:next w:val="Normln"/>
    <w:autoRedefine/>
    <w:uiPriority w:val="39"/>
    <w:unhideWhenUsed/>
    <w:rsid w:val="0001726C"/>
    <w:pPr>
      <w:ind w:left="1200"/>
    </w:pPr>
    <w:rPr>
      <w:rFonts w:asciiTheme="minorHAnsi" w:hAnsiTheme="minorHAnsi"/>
      <w:sz w:val="18"/>
      <w:szCs w:val="18"/>
    </w:rPr>
  </w:style>
  <w:style w:type="paragraph" w:styleId="Obsah8">
    <w:name w:val="toc 8"/>
    <w:basedOn w:val="Normln"/>
    <w:next w:val="Normln"/>
    <w:autoRedefine/>
    <w:uiPriority w:val="39"/>
    <w:unhideWhenUsed/>
    <w:rsid w:val="0001726C"/>
    <w:pPr>
      <w:ind w:left="1400"/>
    </w:pPr>
    <w:rPr>
      <w:rFonts w:asciiTheme="minorHAnsi" w:hAnsiTheme="minorHAnsi"/>
      <w:sz w:val="18"/>
      <w:szCs w:val="18"/>
    </w:rPr>
  </w:style>
  <w:style w:type="paragraph" w:styleId="Obsah9">
    <w:name w:val="toc 9"/>
    <w:basedOn w:val="Normln"/>
    <w:next w:val="Normln"/>
    <w:autoRedefine/>
    <w:uiPriority w:val="39"/>
    <w:unhideWhenUsed/>
    <w:rsid w:val="0001726C"/>
    <w:pPr>
      <w:ind w:left="1600"/>
    </w:pPr>
    <w:rPr>
      <w:rFonts w:asciiTheme="minorHAnsi" w:hAnsiTheme="minorHAnsi"/>
      <w:sz w:val="18"/>
      <w:szCs w:val="18"/>
    </w:rPr>
  </w:style>
  <w:style w:type="paragraph" w:styleId="Vrazncitt">
    <w:name w:val="Intense Quote"/>
    <w:basedOn w:val="Normln"/>
    <w:next w:val="Normln"/>
    <w:link w:val="VrazncittChar"/>
    <w:uiPriority w:val="30"/>
    <w:qFormat/>
    <w:rsid w:val="009B4CC2"/>
    <w:pPr>
      <w:pBdr>
        <w:bottom w:val="single" w:sz="4" w:space="4" w:color="4F81BD"/>
      </w:pBdr>
      <w:spacing w:before="200" w:after="280"/>
      <w:ind w:left="936" w:right="936"/>
    </w:pPr>
    <w:rPr>
      <w:b/>
      <w:bCs/>
      <w:i/>
      <w:iCs/>
      <w:color w:val="4F81BD"/>
    </w:rPr>
  </w:style>
  <w:style w:type="character" w:customStyle="1" w:styleId="VrazncittChar">
    <w:name w:val="Výrazný citát Char"/>
    <w:basedOn w:val="Standardnpsmoodstavce"/>
    <w:link w:val="Vrazncitt"/>
    <w:uiPriority w:val="30"/>
    <w:rsid w:val="009B4CC2"/>
    <w:rPr>
      <w:b/>
      <w:bCs/>
      <w:i/>
      <w:iCs/>
      <w:color w:val="4F81BD"/>
    </w:rPr>
  </w:style>
  <w:style w:type="paragraph" w:styleId="Zkladntextodsazen">
    <w:name w:val="Body Text Indent"/>
    <w:basedOn w:val="Normln"/>
    <w:link w:val="ZkladntextodsazenChar"/>
    <w:uiPriority w:val="99"/>
    <w:unhideWhenUsed/>
    <w:rsid w:val="009B4CC2"/>
    <w:pPr>
      <w:spacing w:after="120"/>
      <w:ind w:left="283"/>
    </w:pPr>
  </w:style>
  <w:style w:type="character" w:customStyle="1" w:styleId="ZkladntextodsazenChar">
    <w:name w:val="Základní text odsazený Char"/>
    <w:basedOn w:val="Standardnpsmoodstavce"/>
    <w:link w:val="Zkladntextodsazen"/>
    <w:uiPriority w:val="99"/>
    <w:rsid w:val="009B4CC2"/>
  </w:style>
  <w:style w:type="character" w:styleId="Zdraznn">
    <w:name w:val="Emphasis"/>
    <w:uiPriority w:val="20"/>
    <w:qFormat/>
    <w:rsid w:val="009B4CC2"/>
    <w:rPr>
      <w:caps/>
      <w:color w:val="243F60"/>
      <w:spacing w:val="5"/>
    </w:rPr>
  </w:style>
  <w:style w:type="paragraph" w:styleId="Odstavecseseznamem">
    <w:name w:val="List Paragraph"/>
    <w:basedOn w:val="Normln"/>
    <w:uiPriority w:val="34"/>
    <w:qFormat/>
    <w:rsid w:val="009B4CC2"/>
    <w:pPr>
      <w:overflowPunct/>
      <w:autoSpaceDE/>
      <w:autoSpaceDN/>
      <w:adjustRightInd/>
      <w:spacing w:before="200" w:after="200" w:line="276" w:lineRule="auto"/>
      <w:ind w:left="720"/>
      <w:contextualSpacing/>
      <w:textAlignment w:val="auto"/>
    </w:pPr>
    <w:rPr>
      <w:rFonts w:ascii="Calibri" w:hAnsi="Calibri"/>
      <w:lang w:val="en-US" w:eastAsia="en-US" w:bidi="en-US"/>
    </w:rPr>
  </w:style>
  <w:style w:type="character" w:customStyle="1" w:styleId="ZpatChar">
    <w:name w:val="Zápatí Char"/>
    <w:basedOn w:val="Standardnpsmoodstavce"/>
    <w:link w:val="Zpat"/>
    <w:uiPriority w:val="99"/>
    <w:rsid w:val="00B062DF"/>
  </w:style>
  <w:style w:type="paragraph" w:styleId="Nzev">
    <w:name w:val="Title"/>
    <w:basedOn w:val="Normln"/>
    <w:next w:val="Normln"/>
    <w:link w:val="NzevChar"/>
    <w:uiPriority w:val="10"/>
    <w:qFormat/>
    <w:rsid w:val="00DC1892"/>
    <w:pPr>
      <w:spacing w:before="240" w:after="60"/>
      <w:jc w:val="center"/>
      <w:outlineLvl w:val="0"/>
    </w:pPr>
    <w:rPr>
      <w:rFonts w:ascii="Cambria" w:hAnsi="Cambria"/>
      <w:b/>
      <w:bCs/>
      <w:kern w:val="28"/>
      <w:sz w:val="32"/>
      <w:szCs w:val="32"/>
    </w:rPr>
  </w:style>
  <w:style w:type="character" w:customStyle="1" w:styleId="NzevChar">
    <w:name w:val="Název Char"/>
    <w:basedOn w:val="Standardnpsmoodstavce"/>
    <w:link w:val="Nzev"/>
    <w:uiPriority w:val="10"/>
    <w:rsid w:val="00DC1892"/>
    <w:rPr>
      <w:rFonts w:ascii="Cambria" w:eastAsia="Times New Roman" w:hAnsi="Cambria" w:cs="Times New Roman"/>
      <w:b/>
      <w:bCs/>
      <w:kern w:val="28"/>
      <w:sz w:val="32"/>
      <w:szCs w:val="32"/>
    </w:rPr>
  </w:style>
  <w:style w:type="paragraph" w:styleId="Titulek">
    <w:name w:val="caption"/>
    <w:basedOn w:val="Normln"/>
    <w:next w:val="Normln"/>
    <w:uiPriority w:val="35"/>
    <w:unhideWhenUsed/>
    <w:qFormat/>
    <w:rsid w:val="00C02247"/>
    <w:pPr>
      <w:spacing w:after="200"/>
    </w:pPr>
    <w:rPr>
      <w:b/>
      <w:bCs/>
      <w:color w:val="4F81BD"/>
      <w:sz w:val="18"/>
      <w:szCs w:val="18"/>
    </w:rPr>
  </w:style>
  <w:style w:type="character" w:customStyle="1" w:styleId="Nadpis1Char">
    <w:name w:val="Nadpis 1 Char"/>
    <w:basedOn w:val="Standardnpsmoodstavce"/>
    <w:link w:val="Nadpis1"/>
    <w:rsid w:val="008C7FB5"/>
    <w:rPr>
      <w:rFonts w:ascii="Arial" w:eastAsia="Arial Unicode MS" w:hAnsi="Arial"/>
      <w:b/>
      <w:bCs/>
      <w:noProof/>
      <w:sz w:val="24"/>
    </w:rPr>
  </w:style>
  <w:style w:type="character" w:customStyle="1" w:styleId="Nadpis6Char">
    <w:name w:val="Nadpis 6 Char"/>
    <w:basedOn w:val="Standardnpsmoodstavce"/>
    <w:link w:val="Nadpis6"/>
    <w:rsid w:val="001A0E14"/>
    <w:rPr>
      <w:sz w:val="28"/>
    </w:rPr>
  </w:style>
  <w:style w:type="character" w:styleId="Siln">
    <w:name w:val="Strong"/>
    <w:basedOn w:val="Standardnpsmoodstavce"/>
    <w:uiPriority w:val="22"/>
    <w:qFormat/>
    <w:rsid w:val="00EB63AE"/>
    <w:rPr>
      <w:b/>
      <w:bCs/>
    </w:rPr>
  </w:style>
  <w:style w:type="table" w:styleId="Mkatabulky">
    <w:name w:val="Table Grid"/>
    <w:basedOn w:val="Normlntabulka"/>
    <w:uiPriority w:val="39"/>
    <w:rsid w:val="00B90555"/>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lnweb">
    <w:name w:val="Normal (Web)"/>
    <w:basedOn w:val="Normln"/>
    <w:uiPriority w:val="99"/>
    <w:semiHidden/>
    <w:unhideWhenUsed/>
    <w:rsid w:val="00AF7290"/>
    <w:pPr>
      <w:overflowPunct/>
      <w:autoSpaceDE/>
      <w:autoSpaceDN/>
      <w:adjustRightInd/>
      <w:spacing w:before="100" w:beforeAutospacing="1" w:after="100" w:afterAutospacing="1"/>
      <w:textAlignment w:val="auto"/>
    </w:pPr>
    <w:rPr>
      <w:sz w:val="24"/>
      <w:szCs w:val="24"/>
    </w:rPr>
  </w:style>
  <w:style w:type="paragraph" w:customStyle="1" w:styleId="Styl2">
    <w:name w:val="Styl2"/>
    <w:basedOn w:val="Normln"/>
    <w:rsid w:val="00842033"/>
    <w:pPr>
      <w:overflowPunct/>
      <w:autoSpaceDE/>
      <w:autoSpaceDN/>
      <w:adjustRightInd/>
      <w:spacing w:line="360" w:lineRule="auto"/>
      <w:textAlignment w:val="auto"/>
    </w:pPr>
    <w:rPr>
      <w:rFonts w:ascii="Arial" w:hAnsi="Arial"/>
      <w:sz w:val="22"/>
    </w:rPr>
  </w:style>
  <w:style w:type="character" w:customStyle="1" w:styleId="ZhlavChar">
    <w:name w:val="Záhlaví Char"/>
    <w:basedOn w:val="Standardnpsmoodstavce"/>
    <w:link w:val="Zhlav"/>
    <w:uiPriority w:val="99"/>
    <w:rsid w:val="00842033"/>
  </w:style>
  <w:style w:type="character" w:customStyle="1" w:styleId="Polokanzev">
    <w:name w:val="Položka název"/>
    <w:basedOn w:val="Standardnpsmoodstavce"/>
    <w:rsid w:val="00842033"/>
    <w:rPr>
      <w:rFonts w:ascii="Arial" w:hAnsi="Arial"/>
      <w:b/>
      <w:dstrike w:val="0"/>
      <w:color w:val="auto"/>
      <w:sz w:val="22"/>
      <w:u w:val="none"/>
      <w:vertAlign w:val="baseline"/>
    </w:rPr>
  </w:style>
  <w:style w:type="character" w:styleId="slostrnky">
    <w:name w:val="page number"/>
    <w:basedOn w:val="Standardnpsmoodstavce"/>
    <w:rsid w:val="00842033"/>
  </w:style>
  <w:style w:type="paragraph" w:customStyle="1" w:styleId="Odstavec">
    <w:name w:val="Odstavec"/>
    <w:basedOn w:val="Normln"/>
    <w:rsid w:val="00127D16"/>
    <w:pPr>
      <w:overflowPunct/>
      <w:autoSpaceDE/>
      <w:autoSpaceDN/>
      <w:adjustRightInd/>
      <w:spacing w:before="120" w:after="120"/>
      <w:textAlignment w:val="auto"/>
    </w:pPr>
    <w:rPr>
      <w:rFonts w:ascii="Arial" w:hAnsi="Arial"/>
      <w:kern w:val="28"/>
      <w:sz w:val="24"/>
    </w:rPr>
  </w:style>
  <w:style w:type="paragraph" w:customStyle="1" w:styleId="FSCodrka1">
    <w:name w:val="FSCodrážka1"/>
    <w:rsid w:val="00672440"/>
    <w:pPr>
      <w:numPr>
        <w:numId w:val="1"/>
      </w:numPr>
      <w:spacing w:before="120"/>
      <w:jc w:val="both"/>
    </w:pPr>
    <w:rPr>
      <w:rFonts w:ascii="Arial" w:hAnsi="Arial"/>
      <w:sz w:val="22"/>
    </w:rPr>
  </w:style>
  <w:style w:type="character" w:customStyle="1" w:styleId="StylOdstavec11bChar">
    <w:name w:val="Styl Odstavec + 11 b. Char"/>
    <w:rsid w:val="00672440"/>
    <w:rPr>
      <w:rFonts w:ascii="Arial" w:hAnsi="Arial"/>
      <w:kern w:val="28"/>
      <w:sz w:val="22"/>
      <w:szCs w:val="22"/>
      <w:lang w:val="cs-CZ" w:eastAsia="cs-CZ" w:bidi="ar-SA"/>
    </w:rPr>
  </w:style>
  <w:style w:type="table" w:customStyle="1" w:styleId="TableGrid">
    <w:name w:val="TableGrid"/>
    <w:rsid w:val="00C50965"/>
    <w:rPr>
      <w:rFonts w:asciiTheme="minorHAnsi" w:eastAsiaTheme="minorEastAsia" w:hAnsiTheme="minorHAnsi" w:cstheme="minorBidi"/>
      <w:sz w:val="22"/>
      <w:szCs w:val="22"/>
    </w:rPr>
    <w:tblPr>
      <w:tblCellMar>
        <w:top w:w="0" w:type="dxa"/>
        <w:left w:w="0" w:type="dxa"/>
        <w:bottom w:w="0" w:type="dxa"/>
        <w:right w:w="0" w:type="dxa"/>
      </w:tblCellMar>
    </w:tblPr>
  </w:style>
  <w:style w:type="paragraph" w:styleId="Bezmezer">
    <w:name w:val="No Spacing"/>
    <w:uiPriority w:val="1"/>
    <w:qFormat/>
    <w:rsid w:val="006C1BD1"/>
    <w:rPr>
      <w:rFonts w:asciiTheme="minorHAnsi" w:eastAsiaTheme="minorEastAsia" w:hAnsiTheme="minorHAnsi" w:cstheme="minorBidi"/>
      <w:sz w:val="21"/>
      <w:szCs w:val="21"/>
      <w:lang w:eastAsia="en-US"/>
    </w:rPr>
  </w:style>
  <w:style w:type="paragraph" w:customStyle="1" w:styleId="Default">
    <w:name w:val="Default"/>
    <w:rsid w:val="008B08D0"/>
    <w:pPr>
      <w:autoSpaceDE w:val="0"/>
      <w:autoSpaceDN w:val="0"/>
      <w:adjustRightInd w:val="0"/>
    </w:pPr>
    <w:rPr>
      <w:rFonts w:ascii="Arial" w:hAnsi="Arial" w:cs="Arial"/>
      <w:color w:val="000000"/>
      <w:sz w:val="24"/>
      <w:szCs w:val="24"/>
    </w:rPr>
  </w:style>
  <w:style w:type="character" w:customStyle="1" w:styleId="pnvalue">
    <w:name w:val="pnvalue"/>
    <w:basedOn w:val="Standardnpsmoodstavce"/>
    <w:rsid w:val="00044A2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693586">
      <w:bodyDiv w:val="1"/>
      <w:marLeft w:val="0"/>
      <w:marRight w:val="0"/>
      <w:marTop w:val="0"/>
      <w:marBottom w:val="0"/>
      <w:divBdr>
        <w:top w:val="none" w:sz="0" w:space="0" w:color="auto"/>
        <w:left w:val="none" w:sz="0" w:space="0" w:color="auto"/>
        <w:bottom w:val="none" w:sz="0" w:space="0" w:color="auto"/>
        <w:right w:val="none" w:sz="0" w:space="0" w:color="auto"/>
      </w:divBdr>
    </w:div>
    <w:div w:id="47730816">
      <w:bodyDiv w:val="1"/>
      <w:marLeft w:val="0"/>
      <w:marRight w:val="0"/>
      <w:marTop w:val="0"/>
      <w:marBottom w:val="0"/>
      <w:divBdr>
        <w:top w:val="none" w:sz="0" w:space="0" w:color="auto"/>
        <w:left w:val="none" w:sz="0" w:space="0" w:color="auto"/>
        <w:bottom w:val="none" w:sz="0" w:space="0" w:color="auto"/>
        <w:right w:val="none" w:sz="0" w:space="0" w:color="auto"/>
      </w:divBdr>
      <w:divsChild>
        <w:div w:id="36660424">
          <w:marLeft w:val="0"/>
          <w:marRight w:val="0"/>
          <w:marTop w:val="0"/>
          <w:marBottom w:val="0"/>
          <w:divBdr>
            <w:top w:val="none" w:sz="0" w:space="0" w:color="auto"/>
            <w:left w:val="none" w:sz="0" w:space="0" w:color="auto"/>
            <w:bottom w:val="none" w:sz="0" w:space="0" w:color="auto"/>
            <w:right w:val="none" w:sz="0" w:space="0" w:color="auto"/>
          </w:divBdr>
          <w:divsChild>
            <w:div w:id="154886294">
              <w:marLeft w:val="0"/>
              <w:marRight w:val="0"/>
              <w:marTop w:val="0"/>
              <w:marBottom w:val="0"/>
              <w:divBdr>
                <w:top w:val="none" w:sz="0" w:space="0" w:color="auto"/>
                <w:left w:val="none" w:sz="0" w:space="0" w:color="auto"/>
                <w:bottom w:val="none" w:sz="0" w:space="0" w:color="auto"/>
                <w:right w:val="none" w:sz="0" w:space="0" w:color="auto"/>
              </w:divBdr>
              <w:divsChild>
                <w:div w:id="7190123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001963">
      <w:bodyDiv w:val="1"/>
      <w:marLeft w:val="0"/>
      <w:marRight w:val="0"/>
      <w:marTop w:val="0"/>
      <w:marBottom w:val="0"/>
      <w:divBdr>
        <w:top w:val="none" w:sz="0" w:space="0" w:color="auto"/>
        <w:left w:val="none" w:sz="0" w:space="0" w:color="auto"/>
        <w:bottom w:val="none" w:sz="0" w:space="0" w:color="auto"/>
        <w:right w:val="none" w:sz="0" w:space="0" w:color="auto"/>
      </w:divBdr>
      <w:divsChild>
        <w:div w:id="2065369225">
          <w:marLeft w:val="0"/>
          <w:marRight w:val="0"/>
          <w:marTop w:val="0"/>
          <w:marBottom w:val="90"/>
          <w:divBdr>
            <w:top w:val="none" w:sz="0" w:space="0" w:color="auto"/>
            <w:left w:val="none" w:sz="0" w:space="0" w:color="auto"/>
            <w:bottom w:val="none" w:sz="0" w:space="0" w:color="auto"/>
            <w:right w:val="none" w:sz="0" w:space="0" w:color="auto"/>
          </w:divBdr>
          <w:divsChild>
            <w:div w:id="1972900955">
              <w:marLeft w:val="0"/>
              <w:marRight w:val="75"/>
              <w:marTop w:val="0"/>
              <w:marBottom w:val="0"/>
              <w:divBdr>
                <w:top w:val="none" w:sz="0" w:space="0" w:color="auto"/>
                <w:left w:val="none" w:sz="0" w:space="0" w:color="auto"/>
                <w:bottom w:val="none" w:sz="0" w:space="0" w:color="auto"/>
                <w:right w:val="none" w:sz="0" w:space="0" w:color="auto"/>
              </w:divBdr>
              <w:divsChild>
                <w:div w:id="1598055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074561">
      <w:bodyDiv w:val="1"/>
      <w:marLeft w:val="0"/>
      <w:marRight w:val="0"/>
      <w:marTop w:val="0"/>
      <w:marBottom w:val="0"/>
      <w:divBdr>
        <w:top w:val="none" w:sz="0" w:space="0" w:color="auto"/>
        <w:left w:val="none" w:sz="0" w:space="0" w:color="auto"/>
        <w:bottom w:val="none" w:sz="0" w:space="0" w:color="auto"/>
        <w:right w:val="none" w:sz="0" w:space="0" w:color="auto"/>
      </w:divBdr>
    </w:div>
    <w:div w:id="83114403">
      <w:bodyDiv w:val="1"/>
      <w:marLeft w:val="0"/>
      <w:marRight w:val="0"/>
      <w:marTop w:val="0"/>
      <w:marBottom w:val="0"/>
      <w:divBdr>
        <w:top w:val="none" w:sz="0" w:space="0" w:color="auto"/>
        <w:left w:val="none" w:sz="0" w:space="0" w:color="auto"/>
        <w:bottom w:val="none" w:sz="0" w:space="0" w:color="auto"/>
        <w:right w:val="none" w:sz="0" w:space="0" w:color="auto"/>
      </w:divBdr>
    </w:div>
    <w:div w:id="96291897">
      <w:bodyDiv w:val="1"/>
      <w:marLeft w:val="0"/>
      <w:marRight w:val="0"/>
      <w:marTop w:val="0"/>
      <w:marBottom w:val="0"/>
      <w:divBdr>
        <w:top w:val="none" w:sz="0" w:space="0" w:color="auto"/>
        <w:left w:val="none" w:sz="0" w:space="0" w:color="auto"/>
        <w:bottom w:val="none" w:sz="0" w:space="0" w:color="auto"/>
        <w:right w:val="none" w:sz="0" w:space="0" w:color="auto"/>
      </w:divBdr>
    </w:div>
    <w:div w:id="125127613">
      <w:bodyDiv w:val="1"/>
      <w:marLeft w:val="0"/>
      <w:marRight w:val="0"/>
      <w:marTop w:val="0"/>
      <w:marBottom w:val="0"/>
      <w:divBdr>
        <w:top w:val="none" w:sz="0" w:space="0" w:color="auto"/>
        <w:left w:val="none" w:sz="0" w:space="0" w:color="auto"/>
        <w:bottom w:val="none" w:sz="0" w:space="0" w:color="auto"/>
        <w:right w:val="none" w:sz="0" w:space="0" w:color="auto"/>
      </w:divBdr>
    </w:div>
    <w:div w:id="182213854">
      <w:bodyDiv w:val="1"/>
      <w:marLeft w:val="0"/>
      <w:marRight w:val="0"/>
      <w:marTop w:val="0"/>
      <w:marBottom w:val="0"/>
      <w:divBdr>
        <w:top w:val="none" w:sz="0" w:space="0" w:color="auto"/>
        <w:left w:val="none" w:sz="0" w:space="0" w:color="auto"/>
        <w:bottom w:val="none" w:sz="0" w:space="0" w:color="auto"/>
        <w:right w:val="none" w:sz="0" w:space="0" w:color="auto"/>
      </w:divBdr>
    </w:div>
    <w:div w:id="276065368">
      <w:bodyDiv w:val="1"/>
      <w:marLeft w:val="0"/>
      <w:marRight w:val="0"/>
      <w:marTop w:val="0"/>
      <w:marBottom w:val="0"/>
      <w:divBdr>
        <w:top w:val="none" w:sz="0" w:space="0" w:color="auto"/>
        <w:left w:val="none" w:sz="0" w:space="0" w:color="auto"/>
        <w:bottom w:val="none" w:sz="0" w:space="0" w:color="auto"/>
        <w:right w:val="none" w:sz="0" w:space="0" w:color="auto"/>
      </w:divBdr>
    </w:div>
    <w:div w:id="292250636">
      <w:bodyDiv w:val="1"/>
      <w:marLeft w:val="0"/>
      <w:marRight w:val="0"/>
      <w:marTop w:val="0"/>
      <w:marBottom w:val="0"/>
      <w:divBdr>
        <w:top w:val="none" w:sz="0" w:space="0" w:color="auto"/>
        <w:left w:val="none" w:sz="0" w:space="0" w:color="auto"/>
        <w:bottom w:val="none" w:sz="0" w:space="0" w:color="auto"/>
        <w:right w:val="none" w:sz="0" w:space="0" w:color="auto"/>
      </w:divBdr>
    </w:div>
    <w:div w:id="412818372">
      <w:bodyDiv w:val="1"/>
      <w:marLeft w:val="0"/>
      <w:marRight w:val="0"/>
      <w:marTop w:val="0"/>
      <w:marBottom w:val="0"/>
      <w:divBdr>
        <w:top w:val="none" w:sz="0" w:space="0" w:color="auto"/>
        <w:left w:val="none" w:sz="0" w:space="0" w:color="auto"/>
        <w:bottom w:val="none" w:sz="0" w:space="0" w:color="auto"/>
        <w:right w:val="none" w:sz="0" w:space="0" w:color="auto"/>
      </w:divBdr>
    </w:div>
    <w:div w:id="412821822">
      <w:bodyDiv w:val="1"/>
      <w:marLeft w:val="0"/>
      <w:marRight w:val="0"/>
      <w:marTop w:val="0"/>
      <w:marBottom w:val="0"/>
      <w:divBdr>
        <w:top w:val="none" w:sz="0" w:space="0" w:color="auto"/>
        <w:left w:val="none" w:sz="0" w:space="0" w:color="auto"/>
        <w:bottom w:val="none" w:sz="0" w:space="0" w:color="auto"/>
        <w:right w:val="none" w:sz="0" w:space="0" w:color="auto"/>
      </w:divBdr>
    </w:div>
    <w:div w:id="420763329">
      <w:bodyDiv w:val="1"/>
      <w:marLeft w:val="0"/>
      <w:marRight w:val="0"/>
      <w:marTop w:val="0"/>
      <w:marBottom w:val="0"/>
      <w:divBdr>
        <w:top w:val="none" w:sz="0" w:space="0" w:color="auto"/>
        <w:left w:val="none" w:sz="0" w:space="0" w:color="auto"/>
        <w:bottom w:val="none" w:sz="0" w:space="0" w:color="auto"/>
        <w:right w:val="none" w:sz="0" w:space="0" w:color="auto"/>
      </w:divBdr>
    </w:div>
    <w:div w:id="452793067">
      <w:bodyDiv w:val="1"/>
      <w:marLeft w:val="0"/>
      <w:marRight w:val="0"/>
      <w:marTop w:val="0"/>
      <w:marBottom w:val="0"/>
      <w:divBdr>
        <w:top w:val="none" w:sz="0" w:space="0" w:color="auto"/>
        <w:left w:val="none" w:sz="0" w:space="0" w:color="auto"/>
        <w:bottom w:val="none" w:sz="0" w:space="0" w:color="auto"/>
        <w:right w:val="none" w:sz="0" w:space="0" w:color="auto"/>
      </w:divBdr>
    </w:div>
    <w:div w:id="461387952">
      <w:bodyDiv w:val="1"/>
      <w:marLeft w:val="0"/>
      <w:marRight w:val="0"/>
      <w:marTop w:val="0"/>
      <w:marBottom w:val="0"/>
      <w:divBdr>
        <w:top w:val="none" w:sz="0" w:space="0" w:color="auto"/>
        <w:left w:val="none" w:sz="0" w:space="0" w:color="auto"/>
        <w:bottom w:val="none" w:sz="0" w:space="0" w:color="auto"/>
        <w:right w:val="none" w:sz="0" w:space="0" w:color="auto"/>
      </w:divBdr>
    </w:div>
    <w:div w:id="498234804">
      <w:bodyDiv w:val="1"/>
      <w:marLeft w:val="0"/>
      <w:marRight w:val="0"/>
      <w:marTop w:val="0"/>
      <w:marBottom w:val="0"/>
      <w:divBdr>
        <w:top w:val="none" w:sz="0" w:space="0" w:color="auto"/>
        <w:left w:val="none" w:sz="0" w:space="0" w:color="auto"/>
        <w:bottom w:val="none" w:sz="0" w:space="0" w:color="auto"/>
        <w:right w:val="none" w:sz="0" w:space="0" w:color="auto"/>
      </w:divBdr>
    </w:div>
    <w:div w:id="513767551">
      <w:bodyDiv w:val="1"/>
      <w:marLeft w:val="0"/>
      <w:marRight w:val="0"/>
      <w:marTop w:val="0"/>
      <w:marBottom w:val="0"/>
      <w:divBdr>
        <w:top w:val="none" w:sz="0" w:space="0" w:color="auto"/>
        <w:left w:val="none" w:sz="0" w:space="0" w:color="auto"/>
        <w:bottom w:val="none" w:sz="0" w:space="0" w:color="auto"/>
        <w:right w:val="none" w:sz="0" w:space="0" w:color="auto"/>
      </w:divBdr>
      <w:divsChild>
        <w:div w:id="818880275">
          <w:marLeft w:val="0"/>
          <w:marRight w:val="0"/>
          <w:marTop w:val="0"/>
          <w:marBottom w:val="0"/>
          <w:divBdr>
            <w:top w:val="none" w:sz="0" w:space="0" w:color="auto"/>
            <w:left w:val="none" w:sz="0" w:space="0" w:color="auto"/>
            <w:bottom w:val="none" w:sz="0" w:space="0" w:color="auto"/>
            <w:right w:val="none" w:sz="0" w:space="0" w:color="auto"/>
          </w:divBdr>
          <w:divsChild>
            <w:div w:id="835192930">
              <w:marLeft w:val="0"/>
              <w:marRight w:val="0"/>
              <w:marTop w:val="0"/>
              <w:marBottom w:val="0"/>
              <w:divBdr>
                <w:top w:val="none" w:sz="0" w:space="0" w:color="auto"/>
                <w:left w:val="none" w:sz="0" w:space="0" w:color="auto"/>
                <w:bottom w:val="none" w:sz="0" w:space="0" w:color="auto"/>
                <w:right w:val="none" w:sz="0" w:space="0" w:color="auto"/>
              </w:divBdr>
              <w:divsChild>
                <w:div w:id="44101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2500272">
      <w:bodyDiv w:val="1"/>
      <w:marLeft w:val="0"/>
      <w:marRight w:val="0"/>
      <w:marTop w:val="0"/>
      <w:marBottom w:val="0"/>
      <w:divBdr>
        <w:top w:val="none" w:sz="0" w:space="0" w:color="auto"/>
        <w:left w:val="none" w:sz="0" w:space="0" w:color="auto"/>
        <w:bottom w:val="none" w:sz="0" w:space="0" w:color="auto"/>
        <w:right w:val="none" w:sz="0" w:space="0" w:color="auto"/>
      </w:divBdr>
    </w:div>
    <w:div w:id="534008514">
      <w:bodyDiv w:val="1"/>
      <w:marLeft w:val="0"/>
      <w:marRight w:val="0"/>
      <w:marTop w:val="0"/>
      <w:marBottom w:val="0"/>
      <w:divBdr>
        <w:top w:val="none" w:sz="0" w:space="0" w:color="auto"/>
        <w:left w:val="none" w:sz="0" w:space="0" w:color="auto"/>
        <w:bottom w:val="none" w:sz="0" w:space="0" w:color="auto"/>
        <w:right w:val="none" w:sz="0" w:space="0" w:color="auto"/>
      </w:divBdr>
    </w:div>
    <w:div w:id="534855056">
      <w:bodyDiv w:val="1"/>
      <w:marLeft w:val="0"/>
      <w:marRight w:val="0"/>
      <w:marTop w:val="0"/>
      <w:marBottom w:val="0"/>
      <w:divBdr>
        <w:top w:val="none" w:sz="0" w:space="0" w:color="auto"/>
        <w:left w:val="none" w:sz="0" w:space="0" w:color="auto"/>
        <w:bottom w:val="none" w:sz="0" w:space="0" w:color="auto"/>
        <w:right w:val="none" w:sz="0" w:space="0" w:color="auto"/>
      </w:divBdr>
    </w:div>
    <w:div w:id="551230740">
      <w:bodyDiv w:val="1"/>
      <w:marLeft w:val="0"/>
      <w:marRight w:val="0"/>
      <w:marTop w:val="0"/>
      <w:marBottom w:val="0"/>
      <w:divBdr>
        <w:top w:val="none" w:sz="0" w:space="0" w:color="auto"/>
        <w:left w:val="none" w:sz="0" w:space="0" w:color="auto"/>
        <w:bottom w:val="none" w:sz="0" w:space="0" w:color="auto"/>
        <w:right w:val="none" w:sz="0" w:space="0" w:color="auto"/>
      </w:divBdr>
    </w:div>
    <w:div w:id="556404203">
      <w:bodyDiv w:val="1"/>
      <w:marLeft w:val="0"/>
      <w:marRight w:val="0"/>
      <w:marTop w:val="0"/>
      <w:marBottom w:val="0"/>
      <w:divBdr>
        <w:top w:val="none" w:sz="0" w:space="0" w:color="auto"/>
        <w:left w:val="none" w:sz="0" w:space="0" w:color="auto"/>
        <w:bottom w:val="none" w:sz="0" w:space="0" w:color="auto"/>
        <w:right w:val="none" w:sz="0" w:space="0" w:color="auto"/>
      </w:divBdr>
      <w:divsChild>
        <w:div w:id="177668707">
          <w:marLeft w:val="150"/>
          <w:marRight w:val="150"/>
          <w:marTop w:val="150"/>
          <w:marBottom w:val="150"/>
          <w:divBdr>
            <w:top w:val="none" w:sz="0" w:space="0" w:color="auto"/>
            <w:left w:val="none" w:sz="0" w:space="0" w:color="auto"/>
            <w:bottom w:val="none" w:sz="0" w:space="0" w:color="auto"/>
            <w:right w:val="none" w:sz="0" w:space="0" w:color="auto"/>
          </w:divBdr>
        </w:div>
      </w:divsChild>
    </w:div>
    <w:div w:id="563562812">
      <w:bodyDiv w:val="1"/>
      <w:marLeft w:val="0"/>
      <w:marRight w:val="0"/>
      <w:marTop w:val="0"/>
      <w:marBottom w:val="0"/>
      <w:divBdr>
        <w:top w:val="none" w:sz="0" w:space="0" w:color="auto"/>
        <w:left w:val="none" w:sz="0" w:space="0" w:color="auto"/>
        <w:bottom w:val="none" w:sz="0" w:space="0" w:color="auto"/>
        <w:right w:val="none" w:sz="0" w:space="0" w:color="auto"/>
      </w:divBdr>
    </w:div>
    <w:div w:id="595208950">
      <w:bodyDiv w:val="1"/>
      <w:marLeft w:val="0"/>
      <w:marRight w:val="0"/>
      <w:marTop w:val="0"/>
      <w:marBottom w:val="0"/>
      <w:divBdr>
        <w:top w:val="none" w:sz="0" w:space="0" w:color="auto"/>
        <w:left w:val="none" w:sz="0" w:space="0" w:color="auto"/>
        <w:bottom w:val="none" w:sz="0" w:space="0" w:color="auto"/>
        <w:right w:val="none" w:sz="0" w:space="0" w:color="auto"/>
      </w:divBdr>
    </w:div>
    <w:div w:id="634876193">
      <w:bodyDiv w:val="1"/>
      <w:marLeft w:val="0"/>
      <w:marRight w:val="0"/>
      <w:marTop w:val="0"/>
      <w:marBottom w:val="0"/>
      <w:divBdr>
        <w:top w:val="none" w:sz="0" w:space="0" w:color="auto"/>
        <w:left w:val="none" w:sz="0" w:space="0" w:color="auto"/>
        <w:bottom w:val="none" w:sz="0" w:space="0" w:color="auto"/>
        <w:right w:val="none" w:sz="0" w:space="0" w:color="auto"/>
      </w:divBdr>
    </w:div>
    <w:div w:id="638152114">
      <w:bodyDiv w:val="1"/>
      <w:marLeft w:val="0"/>
      <w:marRight w:val="0"/>
      <w:marTop w:val="0"/>
      <w:marBottom w:val="0"/>
      <w:divBdr>
        <w:top w:val="none" w:sz="0" w:space="0" w:color="auto"/>
        <w:left w:val="none" w:sz="0" w:space="0" w:color="auto"/>
        <w:bottom w:val="none" w:sz="0" w:space="0" w:color="auto"/>
        <w:right w:val="none" w:sz="0" w:space="0" w:color="auto"/>
      </w:divBdr>
    </w:div>
    <w:div w:id="818422017">
      <w:bodyDiv w:val="1"/>
      <w:marLeft w:val="0"/>
      <w:marRight w:val="0"/>
      <w:marTop w:val="0"/>
      <w:marBottom w:val="0"/>
      <w:divBdr>
        <w:top w:val="none" w:sz="0" w:space="0" w:color="auto"/>
        <w:left w:val="none" w:sz="0" w:space="0" w:color="auto"/>
        <w:bottom w:val="none" w:sz="0" w:space="0" w:color="auto"/>
        <w:right w:val="none" w:sz="0" w:space="0" w:color="auto"/>
      </w:divBdr>
    </w:div>
    <w:div w:id="822241088">
      <w:bodyDiv w:val="1"/>
      <w:marLeft w:val="0"/>
      <w:marRight w:val="0"/>
      <w:marTop w:val="0"/>
      <w:marBottom w:val="0"/>
      <w:divBdr>
        <w:top w:val="none" w:sz="0" w:space="0" w:color="auto"/>
        <w:left w:val="none" w:sz="0" w:space="0" w:color="auto"/>
        <w:bottom w:val="none" w:sz="0" w:space="0" w:color="auto"/>
        <w:right w:val="none" w:sz="0" w:space="0" w:color="auto"/>
      </w:divBdr>
    </w:div>
    <w:div w:id="827331337">
      <w:bodyDiv w:val="1"/>
      <w:marLeft w:val="0"/>
      <w:marRight w:val="0"/>
      <w:marTop w:val="0"/>
      <w:marBottom w:val="0"/>
      <w:divBdr>
        <w:top w:val="none" w:sz="0" w:space="0" w:color="auto"/>
        <w:left w:val="none" w:sz="0" w:space="0" w:color="auto"/>
        <w:bottom w:val="none" w:sz="0" w:space="0" w:color="auto"/>
        <w:right w:val="none" w:sz="0" w:space="0" w:color="auto"/>
      </w:divBdr>
    </w:div>
    <w:div w:id="839199088">
      <w:bodyDiv w:val="1"/>
      <w:marLeft w:val="0"/>
      <w:marRight w:val="0"/>
      <w:marTop w:val="0"/>
      <w:marBottom w:val="0"/>
      <w:divBdr>
        <w:top w:val="none" w:sz="0" w:space="0" w:color="auto"/>
        <w:left w:val="none" w:sz="0" w:space="0" w:color="auto"/>
        <w:bottom w:val="none" w:sz="0" w:space="0" w:color="auto"/>
        <w:right w:val="none" w:sz="0" w:space="0" w:color="auto"/>
      </w:divBdr>
    </w:div>
    <w:div w:id="857962433">
      <w:bodyDiv w:val="1"/>
      <w:marLeft w:val="0"/>
      <w:marRight w:val="0"/>
      <w:marTop w:val="0"/>
      <w:marBottom w:val="0"/>
      <w:divBdr>
        <w:top w:val="none" w:sz="0" w:space="0" w:color="auto"/>
        <w:left w:val="none" w:sz="0" w:space="0" w:color="auto"/>
        <w:bottom w:val="none" w:sz="0" w:space="0" w:color="auto"/>
        <w:right w:val="none" w:sz="0" w:space="0" w:color="auto"/>
      </w:divBdr>
    </w:div>
    <w:div w:id="862284068">
      <w:bodyDiv w:val="1"/>
      <w:marLeft w:val="0"/>
      <w:marRight w:val="0"/>
      <w:marTop w:val="0"/>
      <w:marBottom w:val="0"/>
      <w:divBdr>
        <w:top w:val="none" w:sz="0" w:space="0" w:color="auto"/>
        <w:left w:val="none" w:sz="0" w:space="0" w:color="auto"/>
        <w:bottom w:val="none" w:sz="0" w:space="0" w:color="auto"/>
        <w:right w:val="none" w:sz="0" w:space="0" w:color="auto"/>
      </w:divBdr>
    </w:div>
    <w:div w:id="882835527">
      <w:bodyDiv w:val="1"/>
      <w:marLeft w:val="0"/>
      <w:marRight w:val="0"/>
      <w:marTop w:val="0"/>
      <w:marBottom w:val="0"/>
      <w:divBdr>
        <w:top w:val="none" w:sz="0" w:space="0" w:color="auto"/>
        <w:left w:val="none" w:sz="0" w:space="0" w:color="auto"/>
        <w:bottom w:val="none" w:sz="0" w:space="0" w:color="auto"/>
        <w:right w:val="none" w:sz="0" w:space="0" w:color="auto"/>
      </w:divBdr>
      <w:divsChild>
        <w:div w:id="1875188232">
          <w:marLeft w:val="-225"/>
          <w:marRight w:val="-225"/>
          <w:marTop w:val="0"/>
          <w:marBottom w:val="0"/>
          <w:divBdr>
            <w:top w:val="none" w:sz="0" w:space="0" w:color="auto"/>
            <w:left w:val="none" w:sz="0" w:space="0" w:color="auto"/>
            <w:bottom w:val="none" w:sz="0" w:space="0" w:color="auto"/>
            <w:right w:val="none" w:sz="0" w:space="0" w:color="auto"/>
          </w:divBdr>
          <w:divsChild>
            <w:div w:id="79067110">
              <w:marLeft w:val="0"/>
              <w:marRight w:val="0"/>
              <w:marTop w:val="0"/>
              <w:marBottom w:val="225"/>
              <w:divBdr>
                <w:top w:val="none" w:sz="0" w:space="0" w:color="auto"/>
                <w:left w:val="none" w:sz="0" w:space="0" w:color="auto"/>
                <w:bottom w:val="none" w:sz="0" w:space="0" w:color="auto"/>
                <w:right w:val="none" w:sz="0" w:space="0" w:color="auto"/>
              </w:divBdr>
              <w:divsChild>
                <w:div w:id="612590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3106211">
      <w:bodyDiv w:val="1"/>
      <w:marLeft w:val="0"/>
      <w:marRight w:val="0"/>
      <w:marTop w:val="0"/>
      <w:marBottom w:val="0"/>
      <w:divBdr>
        <w:top w:val="none" w:sz="0" w:space="0" w:color="auto"/>
        <w:left w:val="none" w:sz="0" w:space="0" w:color="auto"/>
        <w:bottom w:val="none" w:sz="0" w:space="0" w:color="auto"/>
        <w:right w:val="none" w:sz="0" w:space="0" w:color="auto"/>
      </w:divBdr>
    </w:div>
    <w:div w:id="1008673874">
      <w:bodyDiv w:val="1"/>
      <w:marLeft w:val="0"/>
      <w:marRight w:val="0"/>
      <w:marTop w:val="0"/>
      <w:marBottom w:val="0"/>
      <w:divBdr>
        <w:top w:val="none" w:sz="0" w:space="0" w:color="auto"/>
        <w:left w:val="none" w:sz="0" w:space="0" w:color="auto"/>
        <w:bottom w:val="none" w:sz="0" w:space="0" w:color="auto"/>
        <w:right w:val="none" w:sz="0" w:space="0" w:color="auto"/>
      </w:divBdr>
      <w:divsChild>
        <w:div w:id="1640301032">
          <w:marLeft w:val="0"/>
          <w:marRight w:val="0"/>
          <w:marTop w:val="0"/>
          <w:marBottom w:val="0"/>
          <w:divBdr>
            <w:top w:val="none" w:sz="0" w:space="0" w:color="auto"/>
            <w:left w:val="none" w:sz="0" w:space="0" w:color="auto"/>
            <w:bottom w:val="none" w:sz="0" w:space="0" w:color="auto"/>
            <w:right w:val="none" w:sz="0" w:space="0" w:color="auto"/>
          </w:divBdr>
          <w:divsChild>
            <w:div w:id="1286931432">
              <w:marLeft w:val="0"/>
              <w:marRight w:val="0"/>
              <w:marTop w:val="0"/>
              <w:marBottom w:val="0"/>
              <w:divBdr>
                <w:top w:val="none" w:sz="0" w:space="0" w:color="auto"/>
                <w:left w:val="none" w:sz="0" w:space="0" w:color="auto"/>
                <w:bottom w:val="none" w:sz="0" w:space="0" w:color="auto"/>
                <w:right w:val="none" w:sz="0" w:space="0" w:color="auto"/>
              </w:divBdr>
              <w:divsChild>
                <w:div w:id="122425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6778922">
      <w:bodyDiv w:val="1"/>
      <w:marLeft w:val="0"/>
      <w:marRight w:val="0"/>
      <w:marTop w:val="0"/>
      <w:marBottom w:val="0"/>
      <w:divBdr>
        <w:top w:val="none" w:sz="0" w:space="0" w:color="auto"/>
        <w:left w:val="none" w:sz="0" w:space="0" w:color="auto"/>
        <w:bottom w:val="none" w:sz="0" w:space="0" w:color="auto"/>
        <w:right w:val="none" w:sz="0" w:space="0" w:color="auto"/>
      </w:divBdr>
    </w:div>
    <w:div w:id="1080103651">
      <w:bodyDiv w:val="1"/>
      <w:marLeft w:val="0"/>
      <w:marRight w:val="0"/>
      <w:marTop w:val="0"/>
      <w:marBottom w:val="0"/>
      <w:divBdr>
        <w:top w:val="none" w:sz="0" w:space="0" w:color="auto"/>
        <w:left w:val="none" w:sz="0" w:space="0" w:color="auto"/>
        <w:bottom w:val="none" w:sz="0" w:space="0" w:color="auto"/>
        <w:right w:val="none" w:sz="0" w:space="0" w:color="auto"/>
      </w:divBdr>
    </w:div>
    <w:div w:id="1080523433">
      <w:bodyDiv w:val="1"/>
      <w:marLeft w:val="0"/>
      <w:marRight w:val="0"/>
      <w:marTop w:val="0"/>
      <w:marBottom w:val="0"/>
      <w:divBdr>
        <w:top w:val="none" w:sz="0" w:space="0" w:color="auto"/>
        <w:left w:val="none" w:sz="0" w:space="0" w:color="auto"/>
        <w:bottom w:val="none" w:sz="0" w:space="0" w:color="auto"/>
        <w:right w:val="none" w:sz="0" w:space="0" w:color="auto"/>
      </w:divBdr>
      <w:divsChild>
        <w:div w:id="335571964">
          <w:marLeft w:val="0"/>
          <w:marRight w:val="0"/>
          <w:marTop w:val="0"/>
          <w:marBottom w:val="0"/>
          <w:divBdr>
            <w:top w:val="none" w:sz="0" w:space="0" w:color="auto"/>
            <w:left w:val="none" w:sz="0" w:space="0" w:color="auto"/>
            <w:bottom w:val="none" w:sz="0" w:space="0" w:color="auto"/>
            <w:right w:val="none" w:sz="0" w:space="0" w:color="auto"/>
          </w:divBdr>
        </w:div>
        <w:div w:id="1137916275">
          <w:marLeft w:val="0"/>
          <w:marRight w:val="0"/>
          <w:marTop w:val="0"/>
          <w:marBottom w:val="0"/>
          <w:divBdr>
            <w:top w:val="none" w:sz="0" w:space="0" w:color="auto"/>
            <w:left w:val="none" w:sz="0" w:space="0" w:color="auto"/>
            <w:bottom w:val="none" w:sz="0" w:space="0" w:color="auto"/>
            <w:right w:val="none" w:sz="0" w:space="0" w:color="auto"/>
          </w:divBdr>
        </w:div>
        <w:div w:id="2132701151">
          <w:marLeft w:val="0"/>
          <w:marRight w:val="0"/>
          <w:marTop w:val="0"/>
          <w:marBottom w:val="0"/>
          <w:divBdr>
            <w:top w:val="none" w:sz="0" w:space="0" w:color="auto"/>
            <w:left w:val="none" w:sz="0" w:space="0" w:color="auto"/>
            <w:bottom w:val="none" w:sz="0" w:space="0" w:color="auto"/>
            <w:right w:val="none" w:sz="0" w:space="0" w:color="auto"/>
          </w:divBdr>
        </w:div>
        <w:div w:id="1710110740">
          <w:marLeft w:val="0"/>
          <w:marRight w:val="0"/>
          <w:marTop w:val="0"/>
          <w:marBottom w:val="0"/>
          <w:divBdr>
            <w:top w:val="none" w:sz="0" w:space="0" w:color="auto"/>
            <w:left w:val="none" w:sz="0" w:space="0" w:color="auto"/>
            <w:bottom w:val="none" w:sz="0" w:space="0" w:color="auto"/>
            <w:right w:val="none" w:sz="0" w:space="0" w:color="auto"/>
          </w:divBdr>
        </w:div>
        <w:div w:id="1586262633">
          <w:marLeft w:val="0"/>
          <w:marRight w:val="0"/>
          <w:marTop w:val="0"/>
          <w:marBottom w:val="0"/>
          <w:divBdr>
            <w:top w:val="none" w:sz="0" w:space="0" w:color="auto"/>
            <w:left w:val="none" w:sz="0" w:space="0" w:color="auto"/>
            <w:bottom w:val="none" w:sz="0" w:space="0" w:color="auto"/>
            <w:right w:val="none" w:sz="0" w:space="0" w:color="auto"/>
          </w:divBdr>
        </w:div>
        <w:div w:id="1607351332">
          <w:marLeft w:val="0"/>
          <w:marRight w:val="0"/>
          <w:marTop w:val="0"/>
          <w:marBottom w:val="0"/>
          <w:divBdr>
            <w:top w:val="none" w:sz="0" w:space="0" w:color="auto"/>
            <w:left w:val="none" w:sz="0" w:space="0" w:color="auto"/>
            <w:bottom w:val="none" w:sz="0" w:space="0" w:color="auto"/>
            <w:right w:val="none" w:sz="0" w:space="0" w:color="auto"/>
          </w:divBdr>
        </w:div>
        <w:div w:id="1272863590">
          <w:marLeft w:val="0"/>
          <w:marRight w:val="0"/>
          <w:marTop w:val="0"/>
          <w:marBottom w:val="0"/>
          <w:divBdr>
            <w:top w:val="none" w:sz="0" w:space="0" w:color="auto"/>
            <w:left w:val="none" w:sz="0" w:space="0" w:color="auto"/>
            <w:bottom w:val="none" w:sz="0" w:space="0" w:color="auto"/>
            <w:right w:val="none" w:sz="0" w:space="0" w:color="auto"/>
          </w:divBdr>
        </w:div>
        <w:div w:id="2026713875">
          <w:marLeft w:val="0"/>
          <w:marRight w:val="0"/>
          <w:marTop w:val="0"/>
          <w:marBottom w:val="0"/>
          <w:divBdr>
            <w:top w:val="none" w:sz="0" w:space="0" w:color="auto"/>
            <w:left w:val="none" w:sz="0" w:space="0" w:color="auto"/>
            <w:bottom w:val="none" w:sz="0" w:space="0" w:color="auto"/>
            <w:right w:val="none" w:sz="0" w:space="0" w:color="auto"/>
          </w:divBdr>
        </w:div>
        <w:div w:id="87507165">
          <w:marLeft w:val="0"/>
          <w:marRight w:val="0"/>
          <w:marTop w:val="0"/>
          <w:marBottom w:val="0"/>
          <w:divBdr>
            <w:top w:val="none" w:sz="0" w:space="0" w:color="auto"/>
            <w:left w:val="none" w:sz="0" w:space="0" w:color="auto"/>
            <w:bottom w:val="none" w:sz="0" w:space="0" w:color="auto"/>
            <w:right w:val="none" w:sz="0" w:space="0" w:color="auto"/>
          </w:divBdr>
        </w:div>
        <w:div w:id="143006727">
          <w:marLeft w:val="0"/>
          <w:marRight w:val="0"/>
          <w:marTop w:val="0"/>
          <w:marBottom w:val="0"/>
          <w:divBdr>
            <w:top w:val="none" w:sz="0" w:space="0" w:color="auto"/>
            <w:left w:val="none" w:sz="0" w:space="0" w:color="auto"/>
            <w:bottom w:val="none" w:sz="0" w:space="0" w:color="auto"/>
            <w:right w:val="none" w:sz="0" w:space="0" w:color="auto"/>
          </w:divBdr>
        </w:div>
      </w:divsChild>
    </w:div>
    <w:div w:id="1094664382">
      <w:bodyDiv w:val="1"/>
      <w:marLeft w:val="0"/>
      <w:marRight w:val="0"/>
      <w:marTop w:val="0"/>
      <w:marBottom w:val="0"/>
      <w:divBdr>
        <w:top w:val="none" w:sz="0" w:space="0" w:color="auto"/>
        <w:left w:val="none" w:sz="0" w:space="0" w:color="auto"/>
        <w:bottom w:val="none" w:sz="0" w:space="0" w:color="auto"/>
        <w:right w:val="none" w:sz="0" w:space="0" w:color="auto"/>
      </w:divBdr>
    </w:div>
    <w:div w:id="1159034991">
      <w:bodyDiv w:val="1"/>
      <w:marLeft w:val="0"/>
      <w:marRight w:val="0"/>
      <w:marTop w:val="0"/>
      <w:marBottom w:val="0"/>
      <w:divBdr>
        <w:top w:val="none" w:sz="0" w:space="0" w:color="auto"/>
        <w:left w:val="none" w:sz="0" w:space="0" w:color="auto"/>
        <w:bottom w:val="none" w:sz="0" w:space="0" w:color="auto"/>
        <w:right w:val="none" w:sz="0" w:space="0" w:color="auto"/>
      </w:divBdr>
    </w:div>
    <w:div w:id="1166704597">
      <w:bodyDiv w:val="1"/>
      <w:marLeft w:val="0"/>
      <w:marRight w:val="0"/>
      <w:marTop w:val="0"/>
      <w:marBottom w:val="0"/>
      <w:divBdr>
        <w:top w:val="none" w:sz="0" w:space="0" w:color="auto"/>
        <w:left w:val="none" w:sz="0" w:space="0" w:color="auto"/>
        <w:bottom w:val="none" w:sz="0" w:space="0" w:color="auto"/>
        <w:right w:val="none" w:sz="0" w:space="0" w:color="auto"/>
      </w:divBdr>
    </w:div>
    <w:div w:id="1200170245">
      <w:bodyDiv w:val="1"/>
      <w:marLeft w:val="0"/>
      <w:marRight w:val="0"/>
      <w:marTop w:val="0"/>
      <w:marBottom w:val="0"/>
      <w:divBdr>
        <w:top w:val="none" w:sz="0" w:space="0" w:color="auto"/>
        <w:left w:val="none" w:sz="0" w:space="0" w:color="auto"/>
        <w:bottom w:val="none" w:sz="0" w:space="0" w:color="auto"/>
        <w:right w:val="none" w:sz="0" w:space="0" w:color="auto"/>
      </w:divBdr>
    </w:div>
    <w:div w:id="1227760420">
      <w:bodyDiv w:val="1"/>
      <w:marLeft w:val="0"/>
      <w:marRight w:val="0"/>
      <w:marTop w:val="0"/>
      <w:marBottom w:val="0"/>
      <w:divBdr>
        <w:top w:val="none" w:sz="0" w:space="0" w:color="auto"/>
        <w:left w:val="none" w:sz="0" w:space="0" w:color="auto"/>
        <w:bottom w:val="none" w:sz="0" w:space="0" w:color="auto"/>
        <w:right w:val="none" w:sz="0" w:space="0" w:color="auto"/>
      </w:divBdr>
    </w:div>
    <w:div w:id="1269196154">
      <w:bodyDiv w:val="1"/>
      <w:marLeft w:val="0"/>
      <w:marRight w:val="0"/>
      <w:marTop w:val="0"/>
      <w:marBottom w:val="0"/>
      <w:divBdr>
        <w:top w:val="none" w:sz="0" w:space="0" w:color="auto"/>
        <w:left w:val="none" w:sz="0" w:space="0" w:color="auto"/>
        <w:bottom w:val="none" w:sz="0" w:space="0" w:color="auto"/>
        <w:right w:val="none" w:sz="0" w:space="0" w:color="auto"/>
      </w:divBdr>
    </w:div>
    <w:div w:id="1278679243">
      <w:bodyDiv w:val="1"/>
      <w:marLeft w:val="0"/>
      <w:marRight w:val="0"/>
      <w:marTop w:val="0"/>
      <w:marBottom w:val="0"/>
      <w:divBdr>
        <w:top w:val="none" w:sz="0" w:space="0" w:color="auto"/>
        <w:left w:val="none" w:sz="0" w:space="0" w:color="auto"/>
        <w:bottom w:val="none" w:sz="0" w:space="0" w:color="auto"/>
        <w:right w:val="none" w:sz="0" w:space="0" w:color="auto"/>
      </w:divBdr>
    </w:div>
    <w:div w:id="1326086666">
      <w:bodyDiv w:val="1"/>
      <w:marLeft w:val="0"/>
      <w:marRight w:val="0"/>
      <w:marTop w:val="0"/>
      <w:marBottom w:val="0"/>
      <w:divBdr>
        <w:top w:val="none" w:sz="0" w:space="0" w:color="auto"/>
        <w:left w:val="none" w:sz="0" w:space="0" w:color="auto"/>
        <w:bottom w:val="none" w:sz="0" w:space="0" w:color="auto"/>
        <w:right w:val="none" w:sz="0" w:space="0" w:color="auto"/>
      </w:divBdr>
    </w:div>
    <w:div w:id="1328828748">
      <w:bodyDiv w:val="1"/>
      <w:marLeft w:val="0"/>
      <w:marRight w:val="0"/>
      <w:marTop w:val="0"/>
      <w:marBottom w:val="0"/>
      <w:divBdr>
        <w:top w:val="none" w:sz="0" w:space="0" w:color="auto"/>
        <w:left w:val="none" w:sz="0" w:space="0" w:color="auto"/>
        <w:bottom w:val="none" w:sz="0" w:space="0" w:color="auto"/>
        <w:right w:val="none" w:sz="0" w:space="0" w:color="auto"/>
      </w:divBdr>
    </w:div>
    <w:div w:id="1355766508">
      <w:bodyDiv w:val="1"/>
      <w:marLeft w:val="0"/>
      <w:marRight w:val="0"/>
      <w:marTop w:val="0"/>
      <w:marBottom w:val="0"/>
      <w:divBdr>
        <w:top w:val="none" w:sz="0" w:space="0" w:color="auto"/>
        <w:left w:val="none" w:sz="0" w:space="0" w:color="auto"/>
        <w:bottom w:val="none" w:sz="0" w:space="0" w:color="auto"/>
        <w:right w:val="none" w:sz="0" w:space="0" w:color="auto"/>
      </w:divBdr>
    </w:div>
    <w:div w:id="1375929899">
      <w:bodyDiv w:val="1"/>
      <w:marLeft w:val="0"/>
      <w:marRight w:val="0"/>
      <w:marTop w:val="0"/>
      <w:marBottom w:val="0"/>
      <w:divBdr>
        <w:top w:val="none" w:sz="0" w:space="0" w:color="auto"/>
        <w:left w:val="none" w:sz="0" w:space="0" w:color="auto"/>
        <w:bottom w:val="none" w:sz="0" w:space="0" w:color="auto"/>
        <w:right w:val="none" w:sz="0" w:space="0" w:color="auto"/>
      </w:divBdr>
    </w:div>
    <w:div w:id="1378049046">
      <w:bodyDiv w:val="1"/>
      <w:marLeft w:val="0"/>
      <w:marRight w:val="0"/>
      <w:marTop w:val="0"/>
      <w:marBottom w:val="0"/>
      <w:divBdr>
        <w:top w:val="none" w:sz="0" w:space="0" w:color="auto"/>
        <w:left w:val="none" w:sz="0" w:space="0" w:color="auto"/>
        <w:bottom w:val="none" w:sz="0" w:space="0" w:color="auto"/>
        <w:right w:val="none" w:sz="0" w:space="0" w:color="auto"/>
      </w:divBdr>
    </w:div>
    <w:div w:id="1444224093">
      <w:bodyDiv w:val="1"/>
      <w:marLeft w:val="0"/>
      <w:marRight w:val="0"/>
      <w:marTop w:val="0"/>
      <w:marBottom w:val="0"/>
      <w:divBdr>
        <w:top w:val="none" w:sz="0" w:space="0" w:color="auto"/>
        <w:left w:val="none" w:sz="0" w:space="0" w:color="auto"/>
        <w:bottom w:val="none" w:sz="0" w:space="0" w:color="auto"/>
        <w:right w:val="none" w:sz="0" w:space="0" w:color="auto"/>
      </w:divBdr>
    </w:div>
    <w:div w:id="1477913464">
      <w:bodyDiv w:val="1"/>
      <w:marLeft w:val="0"/>
      <w:marRight w:val="0"/>
      <w:marTop w:val="0"/>
      <w:marBottom w:val="0"/>
      <w:divBdr>
        <w:top w:val="none" w:sz="0" w:space="0" w:color="auto"/>
        <w:left w:val="none" w:sz="0" w:space="0" w:color="auto"/>
        <w:bottom w:val="none" w:sz="0" w:space="0" w:color="auto"/>
        <w:right w:val="none" w:sz="0" w:space="0" w:color="auto"/>
      </w:divBdr>
    </w:div>
    <w:div w:id="1511523649">
      <w:bodyDiv w:val="1"/>
      <w:marLeft w:val="0"/>
      <w:marRight w:val="0"/>
      <w:marTop w:val="0"/>
      <w:marBottom w:val="0"/>
      <w:divBdr>
        <w:top w:val="none" w:sz="0" w:space="0" w:color="auto"/>
        <w:left w:val="none" w:sz="0" w:space="0" w:color="auto"/>
        <w:bottom w:val="none" w:sz="0" w:space="0" w:color="auto"/>
        <w:right w:val="none" w:sz="0" w:space="0" w:color="auto"/>
      </w:divBdr>
    </w:div>
    <w:div w:id="1513496720">
      <w:bodyDiv w:val="1"/>
      <w:marLeft w:val="0"/>
      <w:marRight w:val="0"/>
      <w:marTop w:val="0"/>
      <w:marBottom w:val="0"/>
      <w:divBdr>
        <w:top w:val="none" w:sz="0" w:space="0" w:color="auto"/>
        <w:left w:val="none" w:sz="0" w:space="0" w:color="auto"/>
        <w:bottom w:val="none" w:sz="0" w:space="0" w:color="auto"/>
        <w:right w:val="none" w:sz="0" w:space="0" w:color="auto"/>
      </w:divBdr>
    </w:div>
    <w:div w:id="1551306673">
      <w:bodyDiv w:val="1"/>
      <w:marLeft w:val="0"/>
      <w:marRight w:val="0"/>
      <w:marTop w:val="0"/>
      <w:marBottom w:val="0"/>
      <w:divBdr>
        <w:top w:val="none" w:sz="0" w:space="0" w:color="auto"/>
        <w:left w:val="none" w:sz="0" w:space="0" w:color="auto"/>
        <w:bottom w:val="none" w:sz="0" w:space="0" w:color="auto"/>
        <w:right w:val="none" w:sz="0" w:space="0" w:color="auto"/>
      </w:divBdr>
    </w:div>
    <w:div w:id="1571160860">
      <w:bodyDiv w:val="1"/>
      <w:marLeft w:val="0"/>
      <w:marRight w:val="0"/>
      <w:marTop w:val="0"/>
      <w:marBottom w:val="0"/>
      <w:divBdr>
        <w:top w:val="none" w:sz="0" w:space="0" w:color="auto"/>
        <w:left w:val="none" w:sz="0" w:space="0" w:color="auto"/>
        <w:bottom w:val="none" w:sz="0" w:space="0" w:color="auto"/>
        <w:right w:val="none" w:sz="0" w:space="0" w:color="auto"/>
      </w:divBdr>
    </w:div>
    <w:div w:id="1589533944">
      <w:bodyDiv w:val="1"/>
      <w:marLeft w:val="0"/>
      <w:marRight w:val="0"/>
      <w:marTop w:val="0"/>
      <w:marBottom w:val="0"/>
      <w:divBdr>
        <w:top w:val="none" w:sz="0" w:space="0" w:color="auto"/>
        <w:left w:val="none" w:sz="0" w:space="0" w:color="auto"/>
        <w:bottom w:val="none" w:sz="0" w:space="0" w:color="auto"/>
        <w:right w:val="none" w:sz="0" w:space="0" w:color="auto"/>
      </w:divBdr>
    </w:div>
    <w:div w:id="1652515232">
      <w:bodyDiv w:val="1"/>
      <w:marLeft w:val="0"/>
      <w:marRight w:val="0"/>
      <w:marTop w:val="0"/>
      <w:marBottom w:val="0"/>
      <w:divBdr>
        <w:top w:val="none" w:sz="0" w:space="0" w:color="auto"/>
        <w:left w:val="none" w:sz="0" w:space="0" w:color="auto"/>
        <w:bottom w:val="none" w:sz="0" w:space="0" w:color="auto"/>
        <w:right w:val="none" w:sz="0" w:space="0" w:color="auto"/>
      </w:divBdr>
    </w:div>
    <w:div w:id="1694113235">
      <w:bodyDiv w:val="1"/>
      <w:marLeft w:val="0"/>
      <w:marRight w:val="0"/>
      <w:marTop w:val="0"/>
      <w:marBottom w:val="0"/>
      <w:divBdr>
        <w:top w:val="none" w:sz="0" w:space="0" w:color="auto"/>
        <w:left w:val="none" w:sz="0" w:space="0" w:color="auto"/>
        <w:bottom w:val="none" w:sz="0" w:space="0" w:color="auto"/>
        <w:right w:val="none" w:sz="0" w:space="0" w:color="auto"/>
      </w:divBdr>
    </w:div>
    <w:div w:id="1695492938">
      <w:bodyDiv w:val="1"/>
      <w:marLeft w:val="0"/>
      <w:marRight w:val="0"/>
      <w:marTop w:val="0"/>
      <w:marBottom w:val="0"/>
      <w:divBdr>
        <w:top w:val="none" w:sz="0" w:space="0" w:color="auto"/>
        <w:left w:val="none" w:sz="0" w:space="0" w:color="auto"/>
        <w:bottom w:val="none" w:sz="0" w:space="0" w:color="auto"/>
        <w:right w:val="none" w:sz="0" w:space="0" w:color="auto"/>
      </w:divBdr>
    </w:div>
    <w:div w:id="1768387194">
      <w:bodyDiv w:val="1"/>
      <w:marLeft w:val="0"/>
      <w:marRight w:val="0"/>
      <w:marTop w:val="0"/>
      <w:marBottom w:val="0"/>
      <w:divBdr>
        <w:top w:val="none" w:sz="0" w:space="0" w:color="auto"/>
        <w:left w:val="none" w:sz="0" w:space="0" w:color="auto"/>
        <w:bottom w:val="none" w:sz="0" w:space="0" w:color="auto"/>
        <w:right w:val="none" w:sz="0" w:space="0" w:color="auto"/>
      </w:divBdr>
    </w:div>
    <w:div w:id="1832330710">
      <w:bodyDiv w:val="1"/>
      <w:marLeft w:val="0"/>
      <w:marRight w:val="0"/>
      <w:marTop w:val="0"/>
      <w:marBottom w:val="0"/>
      <w:divBdr>
        <w:top w:val="none" w:sz="0" w:space="0" w:color="auto"/>
        <w:left w:val="none" w:sz="0" w:space="0" w:color="auto"/>
        <w:bottom w:val="none" w:sz="0" w:space="0" w:color="auto"/>
        <w:right w:val="none" w:sz="0" w:space="0" w:color="auto"/>
      </w:divBdr>
    </w:div>
    <w:div w:id="1907450308">
      <w:bodyDiv w:val="1"/>
      <w:marLeft w:val="0"/>
      <w:marRight w:val="0"/>
      <w:marTop w:val="0"/>
      <w:marBottom w:val="0"/>
      <w:divBdr>
        <w:top w:val="none" w:sz="0" w:space="0" w:color="auto"/>
        <w:left w:val="none" w:sz="0" w:space="0" w:color="auto"/>
        <w:bottom w:val="none" w:sz="0" w:space="0" w:color="auto"/>
        <w:right w:val="none" w:sz="0" w:space="0" w:color="auto"/>
      </w:divBdr>
    </w:div>
    <w:div w:id="1987932460">
      <w:bodyDiv w:val="1"/>
      <w:marLeft w:val="0"/>
      <w:marRight w:val="0"/>
      <w:marTop w:val="0"/>
      <w:marBottom w:val="0"/>
      <w:divBdr>
        <w:top w:val="none" w:sz="0" w:space="0" w:color="auto"/>
        <w:left w:val="none" w:sz="0" w:space="0" w:color="auto"/>
        <w:bottom w:val="none" w:sz="0" w:space="0" w:color="auto"/>
        <w:right w:val="none" w:sz="0" w:space="0" w:color="auto"/>
      </w:divBdr>
      <w:divsChild>
        <w:div w:id="2122994260">
          <w:marLeft w:val="0"/>
          <w:marRight w:val="0"/>
          <w:marTop w:val="0"/>
          <w:marBottom w:val="0"/>
          <w:divBdr>
            <w:top w:val="none" w:sz="0" w:space="0" w:color="auto"/>
            <w:left w:val="none" w:sz="0" w:space="0" w:color="auto"/>
            <w:bottom w:val="none" w:sz="0" w:space="0" w:color="auto"/>
            <w:right w:val="none" w:sz="0" w:space="0" w:color="auto"/>
          </w:divBdr>
          <w:divsChild>
            <w:div w:id="1394158315">
              <w:marLeft w:val="0"/>
              <w:marRight w:val="0"/>
              <w:marTop w:val="0"/>
              <w:marBottom w:val="0"/>
              <w:divBdr>
                <w:top w:val="none" w:sz="0" w:space="0" w:color="auto"/>
                <w:left w:val="none" w:sz="0" w:space="0" w:color="auto"/>
                <w:bottom w:val="none" w:sz="0" w:space="0" w:color="auto"/>
                <w:right w:val="none" w:sz="0" w:space="0" w:color="auto"/>
              </w:divBdr>
              <w:divsChild>
                <w:div w:id="1924682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4789601">
      <w:bodyDiv w:val="1"/>
      <w:marLeft w:val="0"/>
      <w:marRight w:val="0"/>
      <w:marTop w:val="0"/>
      <w:marBottom w:val="0"/>
      <w:divBdr>
        <w:top w:val="none" w:sz="0" w:space="0" w:color="auto"/>
        <w:left w:val="none" w:sz="0" w:space="0" w:color="auto"/>
        <w:bottom w:val="none" w:sz="0" w:space="0" w:color="auto"/>
        <w:right w:val="none" w:sz="0" w:space="0" w:color="auto"/>
      </w:divBdr>
    </w:div>
    <w:div w:id="2078899498">
      <w:bodyDiv w:val="1"/>
      <w:marLeft w:val="0"/>
      <w:marRight w:val="0"/>
      <w:marTop w:val="0"/>
      <w:marBottom w:val="0"/>
      <w:divBdr>
        <w:top w:val="none" w:sz="0" w:space="0" w:color="auto"/>
        <w:left w:val="none" w:sz="0" w:space="0" w:color="auto"/>
        <w:bottom w:val="none" w:sz="0" w:space="0" w:color="auto"/>
        <w:right w:val="none" w:sz="0" w:space="0" w:color="auto"/>
      </w:divBdr>
    </w:div>
    <w:div w:id="2080327040">
      <w:bodyDiv w:val="1"/>
      <w:marLeft w:val="0"/>
      <w:marRight w:val="0"/>
      <w:marTop w:val="0"/>
      <w:marBottom w:val="0"/>
      <w:divBdr>
        <w:top w:val="none" w:sz="0" w:space="0" w:color="auto"/>
        <w:left w:val="none" w:sz="0" w:space="0" w:color="auto"/>
        <w:bottom w:val="none" w:sz="0" w:space="0" w:color="auto"/>
        <w:right w:val="none" w:sz="0" w:space="0" w:color="auto"/>
      </w:divBdr>
    </w:div>
    <w:div w:id="20814413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footer" Target="footer1.xml"/></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EB049AE-0DD4-4E53-9721-2597BCD41F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TotalTime>
  <Pages>23</Pages>
  <Words>4961</Words>
  <Characters>29271</Characters>
  <Application>Microsoft Office Word</Application>
  <DocSecurity>0</DocSecurity>
  <Lines>243</Lines>
  <Paragraphs>68</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34164</CharactersWithSpaces>
  <SharedDoc>false</SharedDoc>
  <HLinks>
    <vt:vector size="186" baseType="variant">
      <vt:variant>
        <vt:i4>1310772</vt:i4>
      </vt:variant>
      <vt:variant>
        <vt:i4>182</vt:i4>
      </vt:variant>
      <vt:variant>
        <vt:i4>0</vt:i4>
      </vt:variant>
      <vt:variant>
        <vt:i4>5</vt:i4>
      </vt:variant>
      <vt:variant>
        <vt:lpwstr/>
      </vt:variant>
      <vt:variant>
        <vt:lpwstr>_Toc376441517</vt:lpwstr>
      </vt:variant>
      <vt:variant>
        <vt:i4>1310772</vt:i4>
      </vt:variant>
      <vt:variant>
        <vt:i4>176</vt:i4>
      </vt:variant>
      <vt:variant>
        <vt:i4>0</vt:i4>
      </vt:variant>
      <vt:variant>
        <vt:i4>5</vt:i4>
      </vt:variant>
      <vt:variant>
        <vt:lpwstr/>
      </vt:variant>
      <vt:variant>
        <vt:lpwstr>_Toc376441516</vt:lpwstr>
      </vt:variant>
      <vt:variant>
        <vt:i4>1310772</vt:i4>
      </vt:variant>
      <vt:variant>
        <vt:i4>170</vt:i4>
      </vt:variant>
      <vt:variant>
        <vt:i4>0</vt:i4>
      </vt:variant>
      <vt:variant>
        <vt:i4>5</vt:i4>
      </vt:variant>
      <vt:variant>
        <vt:lpwstr/>
      </vt:variant>
      <vt:variant>
        <vt:lpwstr>_Toc376441515</vt:lpwstr>
      </vt:variant>
      <vt:variant>
        <vt:i4>1310772</vt:i4>
      </vt:variant>
      <vt:variant>
        <vt:i4>164</vt:i4>
      </vt:variant>
      <vt:variant>
        <vt:i4>0</vt:i4>
      </vt:variant>
      <vt:variant>
        <vt:i4>5</vt:i4>
      </vt:variant>
      <vt:variant>
        <vt:lpwstr/>
      </vt:variant>
      <vt:variant>
        <vt:lpwstr>_Toc376441514</vt:lpwstr>
      </vt:variant>
      <vt:variant>
        <vt:i4>1310772</vt:i4>
      </vt:variant>
      <vt:variant>
        <vt:i4>158</vt:i4>
      </vt:variant>
      <vt:variant>
        <vt:i4>0</vt:i4>
      </vt:variant>
      <vt:variant>
        <vt:i4>5</vt:i4>
      </vt:variant>
      <vt:variant>
        <vt:lpwstr/>
      </vt:variant>
      <vt:variant>
        <vt:lpwstr>_Toc376441513</vt:lpwstr>
      </vt:variant>
      <vt:variant>
        <vt:i4>1310772</vt:i4>
      </vt:variant>
      <vt:variant>
        <vt:i4>152</vt:i4>
      </vt:variant>
      <vt:variant>
        <vt:i4>0</vt:i4>
      </vt:variant>
      <vt:variant>
        <vt:i4>5</vt:i4>
      </vt:variant>
      <vt:variant>
        <vt:lpwstr/>
      </vt:variant>
      <vt:variant>
        <vt:lpwstr>_Toc376441512</vt:lpwstr>
      </vt:variant>
      <vt:variant>
        <vt:i4>1310772</vt:i4>
      </vt:variant>
      <vt:variant>
        <vt:i4>146</vt:i4>
      </vt:variant>
      <vt:variant>
        <vt:i4>0</vt:i4>
      </vt:variant>
      <vt:variant>
        <vt:i4>5</vt:i4>
      </vt:variant>
      <vt:variant>
        <vt:lpwstr/>
      </vt:variant>
      <vt:variant>
        <vt:lpwstr>_Toc376441511</vt:lpwstr>
      </vt:variant>
      <vt:variant>
        <vt:i4>1310772</vt:i4>
      </vt:variant>
      <vt:variant>
        <vt:i4>140</vt:i4>
      </vt:variant>
      <vt:variant>
        <vt:i4>0</vt:i4>
      </vt:variant>
      <vt:variant>
        <vt:i4>5</vt:i4>
      </vt:variant>
      <vt:variant>
        <vt:lpwstr/>
      </vt:variant>
      <vt:variant>
        <vt:lpwstr>_Toc376441510</vt:lpwstr>
      </vt:variant>
      <vt:variant>
        <vt:i4>1376308</vt:i4>
      </vt:variant>
      <vt:variant>
        <vt:i4>134</vt:i4>
      </vt:variant>
      <vt:variant>
        <vt:i4>0</vt:i4>
      </vt:variant>
      <vt:variant>
        <vt:i4>5</vt:i4>
      </vt:variant>
      <vt:variant>
        <vt:lpwstr/>
      </vt:variant>
      <vt:variant>
        <vt:lpwstr>_Toc376441509</vt:lpwstr>
      </vt:variant>
      <vt:variant>
        <vt:i4>1376308</vt:i4>
      </vt:variant>
      <vt:variant>
        <vt:i4>128</vt:i4>
      </vt:variant>
      <vt:variant>
        <vt:i4>0</vt:i4>
      </vt:variant>
      <vt:variant>
        <vt:i4>5</vt:i4>
      </vt:variant>
      <vt:variant>
        <vt:lpwstr/>
      </vt:variant>
      <vt:variant>
        <vt:lpwstr>_Toc376441508</vt:lpwstr>
      </vt:variant>
      <vt:variant>
        <vt:i4>1376308</vt:i4>
      </vt:variant>
      <vt:variant>
        <vt:i4>122</vt:i4>
      </vt:variant>
      <vt:variant>
        <vt:i4>0</vt:i4>
      </vt:variant>
      <vt:variant>
        <vt:i4>5</vt:i4>
      </vt:variant>
      <vt:variant>
        <vt:lpwstr/>
      </vt:variant>
      <vt:variant>
        <vt:lpwstr>_Toc376441507</vt:lpwstr>
      </vt:variant>
      <vt:variant>
        <vt:i4>1376308</vt:i4>
      </vt:variant>
      <vt:variant>
        <vt:i4>116</vt:i4>
      </vt:variant>
      <vt:variant>
        <vt:i4>0</vt:i4>
      </vt:variant>
      <vt:variant>
        <vt:i4>5</vt:i4>
      </vt:variant>
      <vt:variant>
        <vt:lpwstr/>
      </vt:variant>
      <vt:variant>
        <vt:lpwstr>_Toc376441506</vt:lpwstr>
      </vt:variant>
      <vt:variant>
        <vt:i4>1376308</vt:i4>
      </vt:variant>
      <vt:variant>
        <vt:i4>110</vt:i4>
      </vt:variant>
      <vt:variant>
        <vt:i4>0</vt:i4>
      </vt:variant>
      <vt:variant>
        <vt:i4>5</vt:i4>
      </vt:variant>
      <vt:variant>
        <vt:lpwstr/>
      </vt:variant>
      <vt:variant>
        <vt:lpwstr>_Toc376441505</vt:lpwstr>
      </vt:variant>
      <vt:variant>
        <vt:i4>1376308</vt:i4>
      </vt:variant>
      <vt:variant>
        <vt:i4>104</vt:i4>
      </vt:variant>
      <vt:variant>
        <vt:i4>0</vt:i4>
      </vt:variant>
      <vt:variant>
        <vt:i4>5</vt:i4>
      </vt:variant>
      <vt:variant>
        <vt:lpwstr/>
      </vt:variant>
      <vt:variant>
        <vt:lpwstr>_Toc376441504</vt:lpwstr>
      </vt:variant>
      <vt:variant>
        <vt:i4>1376308</vt:i4>
      </vt:variant>
      <vt:variant>
        <vt:i4>98</vt:i4>
      </vt:variant>
      <vt:variant>
        <vt:i4>0</vt:i4>
      </vt:variant>
      <vt:variant>
        <vt:i4>5</vt:i4>
      </vt:variant>
      <vt:variant>
        <vt:lpwstr/>
      </vt:variant>
      <vt:variant>
        <vt:lpwstr>_Toc376441503</vt:lpwstr>
      </vt:variant>
      <vt:variant>
        <vt:i4>1376308</vt:i4>
      </vt:variant>
      <vt:variant>
        <vt:i4>92</vt:i4>
      </vt:variant>
      <vt:variant>
        <vt:i4>0</vt:i4>
      </vt:variant>
      <vt:variant>
        <vt:i4>5</vt:i4>
      </vt:variant>
      <vt:variant>
        <vt:lpwstr/>
      </vt:variant>
      <vt:variant>
        <vt:lpwstr>_Toc376441502</vt:lpwstr>
      </vt:variant>
      <vt:variant>
        <vt:i4>1376308</vt:i4>
      </vt:variant>
      <vt:variant>
        <vt:i4>86</vt:i4>
      </vt:variant>
      <vt:variant>
        <vt:i4>0</vt:i4>
      </vt:variant>
      <vt:variant>
        <vt:i4>5</vt:i4>
      </vt:variant>
      <vt:variant>
        <vt:lpwstr/>
      </vt:variant>
      <vt:variant>
        <vt:lpwstr>_Toc376441501</vt:lpwstr>
      </vt:variant>
      <vt:variant>
        <vt:i4>1376308</vt:i4>
      </vt:variant>
      <vt:variant>
        <vt:i4>80</vt:i4>
      </vt:variant>
      <vt:variant>
        <vt:i4>0</vt:i4>
      </vt:variant>
      <vt:variant>
        <vt:i4>5</vt:i4>
      </vt:variant>
      <vt:variant>
        <vt:lpwstr/>
      </vt:variant>
      <vt:variant>
        <vt:lpwstr>_Toc376441500</vt:lpwstr>
      </vt:variant>
      <vt:variant>
        <vt:i4>1835061</vt:i4>
      </vt:variant>
      <vt:variant>
        <vt:i4>74</vt:i4>
      </vt:variant>
      <vt:variant>
        <vt:i4>0</vt:i4>
      </vt:variant>
      <vt:variant>
        <vt:i4>5</vt:i4>
      </vt:variant>
      <vt:variant>
        <vt:lpwstr/>
      </vt:variant>
      <vt:variant>
        <vt:lpwstr>_Toc376441499</vt:lpwstr>
      </vt:variant>
      <vt:variant>
        <vt:i4>1835061</vt:i4>
      </vt:variant>
      <vt:variant>
        <vt:i4>68</vt:i4>
      </vt:variant>
      <vt:variant>
        <vt:i4>0</vt:i4>
      </vt:variant>
      <vt:variant>
        <vt:i4>5</vt:i4>
      </vt:variant>
      <vt:variant>
        <vt:lpwstr/>
      </vt:variant>
      <vt:variant>
        <vt:lpwstr>_Toc376441498</vt:lpwstr>
      </vt:variant>
      <vt:variant>
        <vt:i4>1835061</vt:i4>
      </vt:variant>
      <vt:variant>
        <vt:i4>62</vt:i4>
      </vt:variant>
      <vt:variant>
        <vt:i4>0</vt:i4>
      </vt:variant>
      <vt:variant>
        <vt:i4>5</vt:i4>
      </vt:variant>
      <vt:variant>
        <vt:lpwstr/>
      </vt:variant>
      <vt:variant>
        <vt:lpwstr>_Toc376441497</vt:lpwstr>
      </vt:variant>
      <vt:variant>
        <vt:i4>1835061</vt:i4>
      </vt:variant>
      <vt:variant>
        <vt:i4>56</vt:i4>
      </vt:variant>
      <vt:variant>
        <vt:i4>0</vt:i4>
      </vt:variant>
      <vt:variant>
        <vt:i4>5</vt:i4>
      </vt:variant>
      <vt:variant>
        <vt:lpwstr/>
      </vt:variant>
      <vt:variant>
        <vt:lpwstr>_Toc376441496</vt:lpwstr>
      </vt:variant>
      <vt:variant>
        <vt:i4>1835061</vt:i4>
      </vt:variant>
      <vt:variant>
        <vt:i4>50</vt:i4>
      </vt:variant>
      <vt:variant>
        <vt:i4>0</vt:i4>
      </vt:variant>
      <vt:variant>
        <vt:i4>5</vt:i4>
      </vt:variant>
      <vt:variant>
        <vt:lpwstr/>
      </vt:variant>
      <vt:variant>
        <vt:lpwstr>_Toc376441495</vt:lpwstr>
      </vt:variant>
      <vt:variant>
        <vt:i4>1835061</vt:i4>
      </vt:variant>
      <vt:variant>
        <vt:i4>44</vt:i4>
      </vt:variant>
      <vt:variant>
        <vt:i4>0</vt:i4>
      </vt:variant>
      <vt:variant>
        <vt:i4>5</vt:i4>
      </vt:variant>
      <vt:variant>
        <vt:lpwstr/>
      </vt:variant>
      <vt:variant>
        <vt:lpwstr>_Toc376441494</vt:lpwstr>
      </vt:variant>
      <vt:variant>
        <vt:i4>1835061</vt:i4>
      </vt:variant>
      <vt:variant>
        <vt:i4>38</vt:i4>
      </vt:variant>
      <vt:variant>
        <vt:i4>0</vt:i4>
      </vt:variant>
      <vt:variant>
        <vt:i4>5</vt:i4>
      </vt:variant>
      <vt:variant>
        <vt:lpwstr/>
      </vt:variant>
      <vt:variant>
        <vt:lpwstr>_Toc376441493</vt:lpwstr>
      </vt:variant>
      <vt:variant>
        <vt:i4>1835061</vt:i4>
      </vt:variant>
      <vt:variant>
        <vt:i4>32</vt:i4>
      </vt:variant>
      <vt:variant>
        <vt:i4>0</vt:i4>
      </vt:variant>
      <vt:variant>
        <vt:i4>5</vt:i4>
      </vt:variant>
      <vt:variant>
        <vt:lpwstr/>
      </vt:variant>
      <vt:variant>
        <vt:lpwstr>_Toc376441492</vt:lpwstr>
      </vt:variant>
      <vt:variant>
        <vt:i4>1835061</vt:i4>
      </vt:variant>
      <vt:variant>
        <vt:i4>26</vt:i4>
      </vt:variant>
      <vt:variant>
        <vt:i4>0</vt:i4>
      </vt:variant>
      <vt:variant>
        <vt:i4>5</vt:i4>
      </vt:variant>
      <vt:variant>
        <vt:lpwstr/>
      </vt:variant>
      <vt:variant>
        <vt:lpwstr>_Toc376441491</vt:lpwstr>
      </vt:variant>
      <vt:variant>
        <vt:i4>1835061</vt:i4>
      </vt:variant>
      <vt:variant>
        <vt:i4>20</vt:i4>
      </vt:variant>
      <vt:variant>
        <vt:i4>0</vt:i4>
      </vt:variant>
      <vt:variant>
        <vt:i4>5</vt:i4>
      </vt:variant>
      <vt:variant>
        <vt:lpwstr/>
      </vt:variant>
      <vt:variant>
        <vt:lpwstr>_Toc376441490</vt:lpwstr>
      </vt:variant>
      <vt:variant>
        <vt:i4>1900597</vt:i4>
      </vt:variant>
      <vt:variant>
        <vt:i4>14</vt:i4>
      </vt:variant>
      <vt:variant>
        <vt:i4>0</vt:i4>
      </vt:variant>
      <vt:variant>
        <vt:i4>5</vt:i4>
      </vt:variant>
      <vt:variant>
        <vt:lpwstr/>
      </vt:variant>
      <vt:variant>
        <vt:lpwstr>_Toc376441489</vt:lpwstr>
      </vt:variant>
      <vt:variant>
        <vt:i4>1900597</vt:i4>
      </vt:variant>
      <vt:variant>
        <vt:i4>8</vt:i4>
      </vt:variant>
      <vt:variant>
        <vt:i4>0</vt:i4>
      </vt:variant>
      <vt:variant>
        <vt:i4>5</vt:i4>
      </vt:variant>
      <vt:variant>
        <vt:lpwstr/>
      </vt:variant>
      <vt:variant>
        <vt:lpwstr>_Toc376441488</vt:lpwstr>
      </vt:variant>
      <vt:variant>
        <vt:i4>1900597</vt:i4>
      </vt:variant>
      <vt:variant>
        <vt:i4>2</vt:i4>
      </vt:variant>
      <vt:variant>
        <vt:i4>0</vt:i4>
      </vt:variant>
      <vt:variant>
        <vt:i4>5</vt:i4>
      </vt:variant>
      <vt:variant>
        <vt:lpwstr/>
      </vt:variant>
      <vt:variant>
        <vt:lpwstr>_Toc376441487</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Josef Otoupal</dc:creator>
  <cp:lastModifiedBy>Josef Otoupal</cp:lastModifiedBy>
  <cp:revision>9</cp:revision>
  <cp:lastPrinted>2025-02-24T16:57:00Z</cp:lastPrinted>
  <dcterms:created xsi:type="dcterms:W3CDTF">2025-02-11T12:11:00Z</dcterms:created>
  <dcterms:modified xsi:type="dcterms:W3CDTF">2025-02-24T16:57:00Z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